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0E39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承诺书</w:t>
      </w:r>
    </w:p>
    <w:p w14:paraId="7050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60EE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为顺利承租乌海市体育中心综合馆入口大厅区域并进行经营活动，本公司/本人现郑重作出如下承诺：</w:t>
      </w:r>
    </w:p>
    <w:p w14:paraId="61DB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1.本公司/本人保证所提供的所有参与竞标申请资料真实、准确、有效，无任何虚假成分。本公司/本人及其主要成员均严格遵守国家法律法规，无任何违法违纪记录，具有良好的商业信誉。</w:t>
      </w:r>
    </w:p>
    <w:p w14:paraId="35FF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严格遵守国家及地方各项安全生产法律法规，以及乌海市体育中心制定的所有安全管理规定、规章制度。作为租赁区域内安全生产的责任主体，全面负责经营期间的一切安全事故责任，并购买足额的公众责任险及其他必要保险。配备完备的安全设施和合格的专职安全管理人员，制定完善的安全管理制度、应急预案，并定期组织演练。加强对游客的安全宣传、引导与监督管理，确保经营活动安全有序。承诺在中标后规定时间内，向出租方提交完整、详细、可操作的应急预案，并严格按预案要求执行。</w:t>
      </w:r>
    </w:p>
    <w:p w14:paraId="62FD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3.完全服从乌海文旅集团的统一规划和管理。如遇重大活动、特殊情况（如防汛、抗旱、重大接待等）或整体规划调整需要，乌海文旅集团可临时调整或中止场地使用权，我方将无条件积极配合与服从。</w:t>
      </w:r>
    </w:p>
    <w:p w14:paraId="1EAF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0198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特此承诺。</w:t>
      </w:r>
    </w:p>
    <w:p w14:paraId="5E0F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7274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5AAF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0834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承租方(签字盖章)：</w:t>
      </w:r>
    </w:p>
    <w:p w14:paraId="17AF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签字日期：   年   月   日</w:t>
      </w:r>
    </w:p>
    <w:p w14:paraId="284B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A444F"/>
    <w:rsid w:val="0A1377BA"/>
    <w:rsid w:val="13460426"/>
    <w:rsid w:val="20FB50A8"/>
    <w:rsid w:val="27385D28"/>
    <w:rsid w:val="34F305A6"/>
    <w:rsid w:val="40B948B1"/>
    <w:rsid w:val="45CD5D97"/>
    <w:rsid w:val="47675D33"/>
    <w:rsid w:val="4A6C1745"/>
    <w:rsid w:val="4BEA444F"/>
    <w:rsid w:val="4C3C4920"/>
    <w:rsid w:val="6628481C"/>
    <w:rsid w:val="6BC94D82"/>
    <w:rsid w:val="7002383F"/>
    <w:rsid w:val="76D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Title"/>
    <w:basedOn w:val="1"/>
    <w:next w:val="2"/>
    <w:qFormat/>
    <w:uiPriority w:val="0"/>
    <w:pPr>
      <w:ind w:left="640" w:leftChars="200"/>
      <w:outlineLvl w:val="0"/>
    </w:pPr>
    <w:rPr>
      <w:rFonts w:ascii="Arial" w:hAnsi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523</Characters>
  <Lines>0</Lines>
  <Paragraphs>0</Paragraphs>
  <TotalTime>2</TotalTime>
  <ScaleCrop>false</ScaleCrop>
  <LinksUpToDate>false</LinksUpToDate>
  <CharactersWithSpaces>532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2025-06-26T03:57:00Z</dcterms:created>
  <dc:creator>贫尼</dc:creator>
  <cp:lastModifiedBy>灯塔</cp:lastModifiedBy>
  <cp:lastPrinted>2025-08-21T08:09:00Z</cp:lastPrinted>
  <dcterms:modified xsi:type="dcterms:W3CDTF">2025-11-28T01:36:09Z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B6D996830A65488E9A0ECEB7266B81D0_13</vt:lpwstr>
  </property>
  <property fmtid="{D5CDD505-2E9C-101B-9397-08002B2CF9AE}" pid="4" name="KSOTemplateDocerSaveRecord">
    <vt:lpwstr>eyJoZGlkIjoiMzEwNTM5NzYwMDRjMzkwZTVkZjY2ODkwMGIxNGU0OTUiLCJ1c2VySWQiOiIzNzg0NzU4OTIifQ==</vt:lpwstr>
  </property>
</Properties>
</file>