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7832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z w:val="36"/>
          <w:szCs w:val="36"/>
          <w:highlight w:val="none"/>
          <w:lang w:val="en-US" w:eastAsia="zh-CN"/>
        </w:rPr>
      </w:pPr>
      <w:bookmarkStart w:id="0" w:name="_Toc28359012"/>
      <w:bookmarkStart w:id="1" w:name="_Toc28359089"/>
      <w:r>
        <w:rPr>
          <w:rFonts w:hint="eastAsia" w:ascii="宋体" w:hAnsi="宋体" w:cs="宋体"/>
          <w:b/>
          <w:bCs/>
          <w:sz w:val="36"/>
          <w:szCs w:val="36"/>
          <w:highlight w:val="none"/>
          <w:lang w:val="en-US" w:eastAsia="zh-CN"/>
        </w:rPr>
        <w:t>乌海市高新工业投资集团有限责任公司2025年度</w:t>
      </w:r>
    </w:p>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财务报表审计服务项目询价公告</w:t>
      </w:r>
    </w:p>
    <w:p w14:paraId="0AD686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各潜在供应商：</w:t>
      </w:r>
    </w:p>
    <w:p w14:paraId="7AD0F3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乌海市高新工业投资集团有限责任公司2025年度财务年报审计服务项目，</w:t>
      </w:r>
      <w:r>
        <w:rPr>
          <w:rFonts w:hint="eastAsia" w:ascii="仿宋" w:hAnsi="仿宋" w:eastAsia="仿宋" w:cs="仿宋"/>
          <w:b w:val="0"/>
          <w:bCs/>
          <w:sz w:val="28"/>
          <w:szCs w:val="28"/>
          <w:u w:val="none"/>
          <w:lang w:val="en-US" w:eastAsia="zh-CN"/>
        </w:rPr>
        <w:t>诚邀贵单位参与报价，具体事宜如下</w:t>
      </w:r>
      <w:r>
        <w:rPr>
          <w:rFonts w:hint="eastAsia" w:ascii="仿宋" w:hAnsi="仿宋" w:eastAsia="仿宋" w:cs="仿宋"/>
          <w:b w:val="0"/>
          <w:bCs w:val="0"/>
          <w:sz w:val="28"/>
          <w:szCs w:val="28"/>
        </w:rPr>
        <w:t>：</w:t>
      </w:r>
    </w:p>
    <w:p w14:paraId="11C42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4497"/>
        <w:gridCol w:w="1789"/>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50EFE67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497" w:type="dxa"/>
            <w:vAlign w:val="center"/>
          </w:tcPr>
          <w:p w14:paraId="0A832745">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1789" w:type="dxa"/>
            <w:vAlign w:val="center"/>
          </w:tcPr>
          <w:p w14:paraId="1E541FC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6CEBBE52">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vAlign w:val="center"/>
          </w:tcPr>
          <w:p w14:paraId="24DA3E6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549" w:type="dxa"/>
            <w:vAlign w:val="center"/>
          </w:tcPr>
          <w:p w14:paraId="535154E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乌海市高新工业投资集团有限责任公司2025年度财务年报审计服务项目</w:t>
            </w:r>
          </w:p>
        </w:tc>
        <w:tc>
          <w:tcPr>
            <w:tcW w:w="4497" w:type="dxa"/>
            <w:vAlign w:val="center"/>
          </w:tcPr>
          <w:p w14:paraId="4C8EAE5A">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本次审计服务需要出具7份审计报告，2025年汇总的资产总额为14.2亿元。</w:t>
            </w:r>
          </w:p>
        </w:tc>
        <w:tc>
          <w:tcPr>
            <w:tcW w:w="1789" w:type="dxa"/>
            <w:vAlign w:val="center"/>
          </w:tcPr>
          <w:p w14:paraId="69D6854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11.47万元（含税6%专票）</w:t>
            </w:r>
          </w:p>
        </w:tc>
        <w:tc>
          <w:tcPr>
            <w:tcW w:w="795" w:type="dxa"/>
            <w:vAlign w:val="center"/>
          </w:tcPr>
          <w:p w14:paraId="1B80C6B9">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C56B876">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46712E0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本次审计需要出具7份报告，分别为对乌海市高新工业投资集团有限责任公司2025年审计报告、乌海市高新供排水有限责任公司2025年审计报告、内蒙古海通铁路运输有限责任公司2025年审计报告、乌海市工投公用设施运营管理有限责任公司2025年审计报告、乌海市高新市政公共设施管理有限责任公司2025年审计报告、乌海市高新物流服务有限公司2025年审计报告、乌海市高新工业投资集团有限责任公司2025年合并审计报告。按照中国注册会计师审计准则规定的格式和类型出具审计报告，。</w:t>
      </w:r>
    </w:p>
    <w:p w14:paraId="17DE0E25">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3.服务周期：2026年2月15日前完成。</w:t>
      </w:r>
    </w:p>
    <w:p w14:paraId="2BD2B800">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4.质量标准：符合中国注册会计师协会要求的质量标准。</w:t>
      </w:r>
    </w:p>
    <w:p w14:paraId="6A33068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5.项目地点：乌海市海勃湾区</w:t>
      </w:r>
    </w:p>
    <w:p w14:paraId="58F40462">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6.资格要求：投标人须具备会计师事务所执业证书并具备审计业务能力。</w:t>
      </w:r>
      <w:r>
        <w:rPr>
          <w:rFonts w:hint="eastAsia" w:ascii="仿宋" w:hAnsi="仿宋" w:eastAsia="仿宋" w:cs="仿宋"/>
          <w:b/>
          <w:bCs/>
          <w:kern w:val="0"/>
          <w:sz w:val="28"/>
          <w:szCs w:val="28"/>
          <w:highlight w:val="none"/>
          <w:lang w:val="en-US" w:eastAsia="zh-CN" w:bidi="ar"/>
        </w:rPr>
        <w:t>（提供营业执照、资格证书复印件）</w:t>
      </w:r>
    </w:p>
    <w:p w14:paraId="673EF8D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7.人员要求：有效的满足审计业务要求，审计人员应具备与其从事审计业务相适应的专业知识、职业能力和工作经验，遵守服务规范，文明作业、礼貌沟通，服从甲方现场管理调度。</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t>8.报价时间及要求：报价文件以电子版PDF格式</w:t>
      </w:r>
      <w:r>
        <w:rPr>
          <w:rStyle w:val="15"/>
          <w:rFonts w:hint="eastAsia" w:ascii="仿宋" w:hAnsi="仿宋" w:eastAsia="仿宋" w:cs="仿宋"/>
          <w:b/>
          <w:bCs/>
          <w:color w:val="auto"/>
          <w:sz w:val="28"/>
          <w:szCs w:val="28"/>
          <w:highlight w:val="none"/>
          <w:u w:val="none"/>
          <w:lang w:val="en-US" w:eastAsia="zh-CN"/>
        </w:rPr>
        <w:t>于</w:t>
      </w:r>
      <w:r>
        <w:rPr>
          <w:rFonts w:hint="eastAsia" w:ascii="仿宋" w:hAnsi="仿宋" w:eastAsia="仿宋" w:cs="仿宋"/>
          <w:b/>
          <w:bCs/>
          <w:sz w:val="28"/>
          <w:szCs w:val="28"/>
          <w:highlight w:val="none"/>
          <w:u w:val="single"/>
          <w:lang w:val="en-US" w:eastAsia="zh-CN"/>
        </w:rPr>
        <w:t>2026</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u w:val="single"/>
          <w:lang w:val="en-US" w:eastAsia="zh-CN"/>
        </w:rPr>
        <w:t>2</w:t>
      </w:r>
      <w:r>
        <w:rPr>
          <w:rFonts w:hint="eastAsia" w:ascii="仿宋" w:hAnsi="仿宋" w:eastAsia="仿宋" w:cs="仿宋"/>
          <w:b/>
          <w:bCs/>
          <w:color w:val="auto"/>
          <w:sz w:val="28"/>
          <w:szCs w:val="28"/>
          <w:highlight w:val="none"/>
          <w:u w:val="none"/>
          <w:lang w:val="en-US" w:eastAsia="zh-CN"/>
        </w:rPr>
        <w:t>月</w:t>
      </w:r>
      <w:r>
        <w:rPr>
          <w:rFonts w:hint="eastAsia" w:ascii="仿宋" w:hAnsi="仿宋" w:eastAsia="仿宋" w:cs="仿宋"/>
          <w:b/>
          <w:bCs/>
          <w:color w:val="auto"/>
          <w:sz w:val="28"/>
          <w:szCs w:val="28"/>
          <w:highlight w:val="none"/>
          <w:u w:val="single"/>
          <w:lang w:val="en-US" w:eastAsia="zh-CN"/>
        </w:rPr>
        <w:t>4</w:t>
      </w:r>
      <w:r>
        <w:rPr>
          <w:rFonts w:hint="eastAsia" w:ascii="仿宋" w:hAnsi="仿宋" w:eastAsia="仿宋" w:cs="仿宋"/>
          <w:b/>
          <w:bCs/>
          <w:color w:val="auto"/>
          <w:sz w:val="28"/>
          <w:szCs w:val="28"/>
          <w:highlight w:val="none"/>
          <w:u w:val="none"/>
          <w:lang w:val="en-US" w:eastAsia="zh-CN"/>
        </w:rPr>
        <w:t>日</w:t>
      </w:r>
      <w:r>
        <w:rPr>
          <w:rFonts w:hint="eastAsia" w:ascii="仿宋" w:hAnsi="仿宋" w:eastAsia="仿宋" w:cs="仿宋"/>
          <w:b/>
          <w:bCs/>
          <w:color w:val="auto"/>
          <w:sz w:val="28"/>
          <w:szCs w:val="28"/>
          <w:highlight w:val="none"/>
          <w:u w:val="none"/>
          <w:lang w:val="en-US" w:eastAsia="zh-CN"/>
        </w:rPr>
        <w:fldChar w:fldCharType="begin"/>
      </w:r>
      <w:r>
        <w:rPr>
          <w:rFonts w:hint="eastAsia" w:ascii="仿宋" w:hAnsi="仿宋" w:eastAsia="仿宋" w:cs="仿宋"/>
          <w:b/>
          <w:bCs/>
          <w:color w:val="auto"/>
          <w:sz w:val="28"/>
          <w:szCs w:val="28"/>
          <w:highlight w:val="none"/>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highlight w:val="none"/>
          <w:u w:val="none"/>
          <w:lang w:val="en-US" w:eastAsia="zh-CN"/>
        </w:rPr>
        <w:fldChar w:fldCharType="separate"/>
      </w:r>
      <w:r>
        <w:rPr>
          <w:rStyle w:val="15"/>
          <w:rFonts w:hint="eastAsia" w:ascii="仿宋" w:hAnsi="仿宋" w:eastAsia="仿宋" w:cs="仿宋"/>
          <w:b/>
          <w:bCs/>
          <w:color w:val="auto"/>
          <w:sz w:val="28"/>
          <w:szCs w:val="28"/>
          <w:highlight w:val="none"/>
          <w:u w:val="single"/>
          <w:lang w:val="en-US" w:eastAsia="zh-CN"/>
        </w:rPr>
        <w:t>17时前</w:t>
      </w:r>
      <w:r>
        <w:rPr>
          <w:rStyle w:val="15"/>
          <w:rFonts w:hint="eastAsia" w:ascii="仿宋" w:hAnsi="仿宋" w:eastAsia="仿宋" w:cs="仿宋"/>
          <w:b w:val="0"/>
          <w:bCs w:val="0"/>
          <w:color w:val="auto"/>
          <w:sz w:val="28"/>
          <w:szCs w:val="28"/>
          <w:highlight w:val="none"/>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sz w:val="28"/>
          <w:szCs w:val="28"/>
          <w:lang w:val="en-US" w:eastAsia="zh-CN"/>
        </w:rPr>
        <w:t>乌海市高新工业投资集团有限责任公司2025年度财务报表审计服务项目</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09C26693">
      <w:pPr>
        <w:keepNext w:val="0"/>
        <w:keepLines w:val="0"/>
        <w:pageBreakBefore w:val="0"/>
        <w:widowControl w:val="0"/>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Cs/>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sz w:val="28"/>
          <w:szCs w:val="28"/>
          <w:highlight w:val="yellow"/>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人：贺剑                   联系电话：15504730878</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6187C4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6111DDD8">
      <w:pPr>
        <w:pStyle w:val="2"/>
        <w:rPr>
          <w:rFonts w:hint="eastAsia"/>
          <w:lang w:val="en-US" w:eastAsia="zh-CN"/>
        </w:rPr>
      </w:pPr>
    </w:p>
    <w:p w14:paraId="24DC587C">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乌</w:t>
      </w:r>
      <w:bookmarkStart w:id="19" w:name="_GoBack"/>
      <w:bookmarkEnd w:id="19"/>
      <w:r>
        <w:rPr>
          <w:rFonts w:hint="eastAsia" w:ascii="仿宋" w:hAnsi="仿宋" w:eastAsia="仿宋" w:cs="仿宋"/>
          <w:sz w:val="28"/>
          <w:szCs w:val="28"/>
          <w:lang w:val="en-US" w:eastAsia="zh-CN"/>
        </w:rPr>
        <w:t>海市高新工业投资集团有限责任公司</w:t>
      </w:r>
    </w:p>
    <w:p w14:paraId="29888A12">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2026年2月2日      </w:t>
      </w:r>
    </w:p>
    <w:p w14:paraId="0DE683D2">
      <w:pPr>
        <w:pStyle w:val="2"/>
        <w:rPr>
          <w:rFonts w:hint="eastAsia" w:ascii="仿宋" w:hAnsi="仿宋" w:eastAsia="仿宋" w:cs="仿宋"/>
          <w:sz w:val="28"/>
          <w:szCs w:val="28"/>
          <w:lang w:val="en-US" w:eastAsia="zh-CN"/>
        </w:rPr>
      </w:pPr>
    </w:p>
    <w:p w14:paraId="70DF543D">
      <w:pPr>
        <w:pStyle w:val="4"/>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2F3059F">
      <w:pPr>
        <w:rPr>
          <w:rFonts w:hint="eastAsia" w:ascii="仿宋" w:hAnsi="仿宋" w:eastAsia="仿宋" w:cs="仿宋"/>
          <w:sz w:val="28"/>
          <w:szCs w:val="28"/>
          <w:lang w:val="en-US" w:eastAsia="zh-CN"/>
        </w:rPr>
      </w:pPr>
    </w:p>
    <w:p w14:paraId="4634D7ED">
      <w:pPr>
        <w:pStyle w:val="2"/>
        <w:rPr>
          <w:rFonts w:hint="eastAsia" w:ascii="仿宋" w:hAnsi="仿宋" w:eastAsia="仿宋" w:cs="仿宋"/>
          <w:sz w:val="28"/>
          <w:szCs w:val="28"/>
          <w:lang w:val="en-US" w:eastAsia="zh-CN"/>
        </w:rPr>
      </w:pPr>
    </w:p>
    <w:p w14:paraId="5909D346">
      <w:pPr>
        <w:pStyle w:val="4"/>
        <w:rPr>
          <w:rFonts w:hint="eastAsia" w:ascii="仿宋" w:hAnsi="仿宋" w:eastAsia="仿宋" w:cs="仿宋"/>
          <w:sz w:val="28"/>
          <w:szCs w:val="28"/>
          <w:lang w:val="en-US" w:eastAsia="zh-CN"/>
        </w:rPr>
      </w:pPr>
    </w:p>
    <w:p w14:paraId="288400F5">
      <w:pPr>
        <w:rPr>
          <w:rFonts w:hint="eastAsia" w:ascii="仿宋" w:hAnsi="仿宋" w:eastAsia="仿宋" w:cs="仿宋"/>
          <w:sz w:val="28"/>
          <w:szCs w:val="28"/>
          <w:lang w:val="en-US" w:eastAsia="zh-CN"/>
        </w:rPr>
      </w:pPr>
    </w:p>
    <w:p w14:paraId="4E981040">
      <w:pPr>
        <w:pStyle w:val="2"/>
        <w:rPr>
          <w:rFonts w:hint="eastAsia" w:ascii="仿宋" w:hAnsi="仿宋" w:eastAsia="仿宋" w:cs="仿宋"/>
          <w:sz w:val="28"/>
          <w:szCs w:val="28"/>
          <w:lang w:val="en-US" w:eastAsia="zh-CN"/>
        </w:rPr>
      </w:pPr>
    </w:p>
    <w:p w14:paraId="678F2A2A">
      <w:pPr>
        <w:pStyle w:val="4"/>
        <w:rPr>
          <w:rFonts w:hint="eastAsia" w:ascii="仿宋" w:hAnsi="仿宋" w:eastAsia="仿宋" w:cs="仿宋"/>
          <w:sz w:val="28"/>
          <w:szCs w:val="28"/>
          <w:lang w:val="en-US" w:eastAsia="zh-CN"/>
        </w:rPr>
      </w:pPr>
    </w:p>
    <w:p w14:paraId="79E49CB0">
      <w:pPr>
        <w:rPr>
          <w:rFonts w:hint="eastAsia" w:ascii="仿宋" w:hAnsi="仿宋" w:eastAsia="仿宋" w:cs="仿宋"/>
          <w:sz w:val="28"/>
          <w:szCs w:val="28"/>
          <w:lang w:val="en-US" w:eastAsia="zh-CN"/>
        </w:rPr>
      </w:pPr>
    </w:p>
    <w:p w14:paraId="008372C0">
      <w:pPr>
        <w:pStyle w:val="2"/>
        <w:rPr>
          <w:rFonts w:hint="eastAsia" w:ascii="仿宋" w:hAnsi="仿宋" w:eastAsia="仿宋" w:cs="仿宋"/>
          <w:sz w:val="28"/>
          <w:szCs w:val="28"/>
          <w:lang w:val="en-US" w:eastAsia="zh-CN"/>
        </w:rPr>
      </w:pPr>
    </w:p>
    <w:p w14:paraId="690C2213">
      <w:pPr>
        <w:pStyle w:val="9"/>
        <w:ind w:left="0" w:leftChars="0" w:firstLine="0" w:firstLineChars="0"/>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tbl>
      <w:tblPr>
        <w:tblStyle w:val="12"/>
        <w:tblpPr w:leftFromText="180" w:rightFromText="180" w:vertAnchor="page" w:horzAnchor="page" w:tblpX="1804" w:tblpY="483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61E5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4BBC5A4">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51AD5664">
            <w:pPr>
              <w:adjustRightInd w:val="0"/>
              <w:snapToGrid w:val="0"/>
              <w:spacing w:line="360" w:lineRule="auto"/>
              <w:rPr>
                <w:rFonts w:hint="eastAsia" w:ascii="宋体" w:hAnsi="宋体" w:eastAsia="宋体" w:cs="宋体"/>
                <w:sz w:val="24"/>
                <w:highlight w:val="none"/>
              </w:rPr>
            </w:pPr>
          </w:p>
        </w:tc>
      </w:tr>
      <w:tr w14:paraId="38C1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752444C">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79AE2098">
            <w:pPr>
              <w:adjustRightInd w:val="0"/>
              <w:snapToGrid w:val="0"/>
              <w:spacing w:line="360" w:lineRule="auto"/>
              <w:rPr>
                <w:rFonts w:hint="eastAsia" w:ascii="宋体" w:hAnsi="宋体" w:eastAsia="宋体" w:cs="宋体"/>
                <w:sz w:val="24"/>
                <w:highlight w:val="none"/>
              </w:rPr>
            </w:pPr>
          </w:p>
        </w:tc>
      </w:tr>
      <w:tr w14:paraId="727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5BEB1F50">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3BCDA225">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含税  %</w:t>
            </w:r>
            <w:r>
              <w:rPr>
                <w:rFonts w:hint="eastAsia" w:ascii="宋体" w:hAnsi="宋体" w:cs="宋体"/>
                <w:sz w:val="24"/>
                <w:highlight w:val="none"/>
                <w:u w:val="single"/>
                <w:lang w:eastAsia="zh-CN"/>
              </w:rPr>
              <w:t>）</w:t>
            </w:r>
          </w:p>
          <w:p w14:paraId="3FA420A8">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p>
        </w:tc>
      </w:tr>
      <w:tr w14:paraId="714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114F296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72E2DBDF">
            <w:pPr>
              <w:adjustRightInd w:val="0"/>
              <w:snapToGrid w:val="0"/>
              <w:spacing w:line="360" w:lineRule="auto"/>
              <w:rPr>
                <w:rFonts w:hint="eastAsia" w:ascii="宋体" w:hAnsi="宋体" w:eastAsia="宋体" w:cs="宋体"/>
                <w:sz w:val="24"/>
                <w:highlight w:val="none"/>
              </w:rPr>
            </w:pPr>
          </w:p>
        </w:tc>
      </w:tr>
      <w:tr w14:paraId="2CEB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37795F02">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32D3E082">
            <w:pPr>
              <w:adjustRightInd w:val="0"/>
              <w:snapToGrid w:val="0"/>
              <w:spacing w:line="360" w:lineRule="auto"/>
              <w:jc w:val="center"/>
              <w:rPr>
                <w:rFonts w:hint="eastAsia" w:ascii="宋体" w:hAnsi="宋体" w:eastAsia="宋体" w:cs="宋体"/>
                <w:sz w:val="24"/>
                <w:highlight w:val="none"/>
              </w:rPr>
            </w:pPr>
          </w:p>
        </w:tc>
      </w:tr>
    </w:tbl>
    <w:p w14:paraId="2303DD62">
      <w:pPr>
        <w:pStyle w:val="4"/>
        <w:rPr>
          <w:rFonts w:hint="default"/>
          <w:lang w:val="en-US" w:eastAsia="zh-CN"/>
        </w:rPr>
      </w:pPr>
    </w:p>
    <w:p w14:paraId="391E0AE0">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p w14:paraId="7D7EAFF1">
      <w:pPr>
        <w:spacing w:line="360" w:lineRule="auto"/>
        <w:rPr>
          <w:rFonts w:hint="eastAsia" w:ascii="宋体" w:hAnsi="宋体" w:eastAsia="宋体" w:cs="宋体"/>
          <w:sz w:val="24"/>
          <w:szCs w:val="21"/>
          <w:highlight w:val="none"/>
          <w:lang w:val="en-US" w:eastAsia="zh-CN"/>
        </w:rPr>
      </w:pPr>
    </w:p>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03EBE4E1">
      <w:pPr>
        <w:pStyle w:val="16"/>
        <w:rPr>
          <w:rFonts w:hint="eastAsia" w:ascii="宋体" w:hAnsi="宋体" w:eastAsia="宋体" w:cs="宋体"/>
          <w:color w:val="000000"/>
          <w:highlight w:val="none"/>
        </w:rPr>
      </w:pPr>
    </w:p>
    <w:p w14:paraId="12811E01">
      <w:pPr>
        <w:pStyle w:val="16"/>
        <w:rPr>
          <w:rFonts w:hint="eastAsia" w:ascii="宋体" w:hAnsi="宋体" w:eastAsia="宋体" w:cs="宋体"/>
          <w:color w:val="000000"/>
          <w:highlight w:val="none"/>
        </w:rPr>
      </w:pPr>
    </w:p>
    <w:p w14:paraId="34C7AF2B">
      <w:pPr>
        <w:pStyle w:val="16"/>
        <w:rPr>
          <w:rFonts w:hint="eastAsia" w:ascii="宋体" w:hAnsi="宋体" w:eastAsia="宋体" w:cs="宋体"/>
          <w:color w:val="000000"/>
          <w:highlight w:val="none"/>
        </w:rPr>
      </w:pPr>
    </w:p>
    <w:p w14:paraId="7E0DD051">
      <w:pPr>
        <w:pStyle w:val="16"/>
        <w:rPr>
          <w:rFonts w:hint="eastAsia" w:ascii="宋体" w:hAnsi="宋体" w:eastAsia="宋体" w:cs="宋体"/>
          <w:color w:val="000000"/>
          <w:highlight w:val="none"/>
        </w:rPr>
      </w:pPr>
    </w:p>
    <w:p w14:paraId="0FAA2046">
      <w:pPr>
        <w:pStyle w:val="16"/>
        <w:rPr>
          <w:rFonts w:hint="eastAsia" w:ascii="宋体" w:hAnsi="宋体" w:eastAsia="宋体" w:cs="宋体"/>
          <w:color w:val="000000"/>
          <w:highlight w:val="none"/>
        </w:rPr>
      </w:pPr>
    </w:p>
    <w:p w14:paraId="624DD8CC">
      <w:pPr>
        <w:pStyle w:val="16"/>
        <w:rPr>
          <w:rFonts w:hint="eastAsia" w:ascii="宋体" w:hAnsi="宋体" w:eastAsia="宋体" w:cs="宋体"/>
          <w:color w:val="000000"/>
          <w:highlight w:val="none"/>
        </w:rPr>
      </w:pPr>
    </w:p>
    <w:p w14:paraId="682C437C">
      <w:pPr>
        <w:pStyle w:val="16"/>
        <w:rPr>
          <w:rFonts w:hint="eastAsia" w:ascii="宋体" w:hAnsi="宋体" w:eastAsia="宋体" w:cs="宋体"/>
          <w:color w:val="000000"/>
          <w:highlight w:val="none"/>
        </w:rPr>
      </w:pPr>
    </w:p>
    <w:p w14:paraId="23A8C6A4">
      <w:pPr>
        <w:pStyle w:val="16"/>
        <w:rPr>
          <w:rFonts w:hint="eastAsia" w:ascii="宋体" w:hAnsi="宋体" w:eastAsia="宋体" w:cs="宋体"/>
          <w:color w:val="000000"/>
          <w:highlight w:val="none"/>
        </w:rPr>
      </w:pPr>
    </w:p>
    <w:p w14:paraId="35A427A1">
      <w:pPr>
        <w:pStyle w:val="16"/>
        <w:rPr>
          <w:rFonts w:hint="eastAsia" w:ascii="宋体" w:hAnsi="宋体" w:eastAsia="宋体" w:cs="宋体"/>
          <w:color w:val="000000"/>
          <w:highlight w:val="none"/>
        </w:rPr>
      </w:pPr>
    </w:p>
    <w:p w14:paraId="438A32FF">
      <w:pPr>
        <w:pStyle w:val="16"/>
        <w:rPr>
          <w:rFonts w:hint="eastAsia" w:ascii="宋体" w:hAnsi="宋体" w:eastAsia="宋体" w:cs="宋体"/>
          <w:color w:val="000000"/>
          <w:highlight w:val="none"/>
        </w:rPr>
      </w:pPr>
    </w:p>
    <w:p w14:paraId="6D54BB46">
      <w:pPr>
        <w:pStyle w:val="16"/>
        <w:rPr>
          <w:rFonts w:hint="eastAsia" w:ascii="宋体" w:hAnsi="宋体" w:eastAsia="宋体" w:cs="宋体"/>
          <w:color w:val="000000"/>
          <w:highlight w:val="none"/>
        </w:rPr>
      </w:pPr>
    </w:p>
    <w:p w14:paraId="3231383D">
      <w:pPr>
        <w:pStyle w:val="16"/>
        <w:rPr>
          <w:rFonts w:hint="eastAsia" w:ascii="宋体" w:hAnsi="宋体" w:eastAsia="宋体" w:cs="宋体"/>
          <w:color w:val="000000"/>
          <w:highlight w:val="none"/>
        </w:rPr>
      </w:pPr>
    </w:p>
    <w:p w14:paraId="43AD0FB5">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27580"/>
      <w:bookmarkStart w:id="4" w:name="_Toc26373"/>
      <w:bookmarkStart w:id="5" w:name="_Toc9613"/>
      <w:bookmarkStart w:id="6" w:name="_Toc22185"/>
      <w:bookmarkStart w:id="7" w:name="_Toc11567"/>
      <w:bookmarkStart w:id="8" w:name="_Toc22979"/>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28B51050">
      <w:pPr>
        <w:pStyle w:val="8"/>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8"/>
        <w:rPr>
          <w:rFonts w:hint="eastAsia" w:ascii="宋体" w:hAnsi="宋体" w:eastAsia="宋体" w:cs="宋体"/>
          <w:color w:val="000000"/>
          <w:szCs w:val="21"/>
          <w:highlight w:val="none"/>
        </w:rPr>
      </w:pPr>
    </w:p>
    <w:p w14:paraId="13E52B96">
      <w:pPr>
        <w:rPr>
          <w:rFonts w:hint="eastAsia" w:ascii="宋体" w:hAnsi="宋体" w:eastAsia="宋体" w:cs="宋体"/>
          <w:color w:val="000000"/>
          <w:highlight w:val="none"/>
        </w:rPr>
      </w:pPr>
    </w:p>
    <w:p w14:paraId="1FA9E704">
      <w:pPr>
        <w:pStyle w:val="8"/>
        <w:rPr>
          <w:rFonts w:hint="eastAsia" w:ascii="宋体" w:hAnsi="宋体" w:eastAsia="宋体" w:cs="宋体"/>
          <w:color w:val="000000"/>
          <w:szCs w:val="21"/>
          <w:highlight w:val="none"/>
        </w:rPr>
      </w:pPr>
    </w:p>
    <w:p w14:paraId="1A0347FB">
      <w:pPr>
        <w:rPr>
          <w:rFonts w:hint="eastAsia" w:ascii="宋体" w:hAnsi="宋体" w:eastAsia="宋体" w:cs="宋体"/>
          <w:color w:val="000000"/>
          <w:highlight w:val="none"/>
        </w:rPr>
      </w:pPr>
    </w:p>
    <w:p w14:paraId="712982D5">
      <w:pPr>
        <w:pStyle w:val="8"/>
        <w:rPr>
          <w:rFonts w:hint="eastAsia" w:ascii="宋体" w:hAnsi="宋体" w:eastAsia="宋体" w:cs="宋体"/>
          <w:color w:val="000000"/>
          <w:highlight w:val="none"/>
        </w:rPr>
      </w:pPr>
    </w:p>
    <w:p w14:paraId="3D18959F">
      <w:pPr>
        <w:rPr>
          <w:rFonts w:hint="eastAsia" w:ascii="宋体" w:hAnsi="宋体" w:eastAsia="宋体" w:cs="宋体"/>
          <w:color w:val="000000"/>
          <w:highlight w:val="none"/>
        </w:rPr>
      </w:pPr>
    </w:p>
    <w:p w14:paraId="715EA8D8">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7C75629F">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3CF04B6E">
      <w:pPr>
        <w:rPr>
          <w:rFonts w:hint="eastAsia" w:ascii="宋体" w:hAnsi="宋体" w:eastAsia="宋体" w:cs="宋体"/>
          <w:color w:val="000000"/>
          <w:highlight w:val="none"/>
        </w:rPr>
      </w:pPr>
    </w:p>
    <w:p w14:paraId="5FB35EC5">
      <w:pPr>
        <w:rPr>
          <w:rFonts w:hint="eastAsia" w:ascii="宋体" w:hAnsi="宋体" w:eastAsia="宋体" w:cs="宋体"/>
          <w:color w:val="000000"/>
          <w:highlight w:val="none"/>
        </w:rPr>
      </w:pPr>
    </w:p>
    <w:p w14:paraId="3DB70C34">
      <w:pPr>
        <w:rPr>
          <w:rFonts w:hint="eastAsia" w:ascii="宋体" w:hAnsi="宋体" w:eastAsia="宋体" w:cs="宋体"/>
          <w:color w:val="000000"/>
          <w:highlight w:val="none"/>
        </w:rPr>
      </w:pPr>
    </w:p>
    <w:p w14:paraId="261308EB">
      <w:pPr>
        <w:rPr>
          <w:rFonts w:hint="eastAsia" w:ascii="宋体" w:hAnsi="宋体" w:eastAsia="宋体" w:cs="宋体"/>
          <w:color w:val="000000"/>
          <w:highlight w:val="none"/>
        </w:rPr>
      </w:pPr>
    </w:p>
    <w:p w14:paraId="43FF52C9">
      <w:pPr>
        <w:pStyle w:val="8"/>
        <w:rPr>
          <w:rFonts w:hint="eastAsia" w:ascii="宋体" w:hAnsi="宋体" w:eastAsia="宋体" w:cs="宋体"/>
          <w:color w:val="000000"/>
          <w:highlight w:val="none"/>
          <w:lang w:eastAsia="zh-CN"/>
        </w:rPr>
      </w:pPr>
    </w:p>
    <w:p w14:paraId="5B8D6D40">
      <w:pPr>
        <w:rPr>
          <w:rFonts w:hint="eastAsia" w:ascii="宋体" w:hAnsi="宋体" w:eastAsia="宋体" w:cs="宋体"/>
          <w:color w:val="000000"/>
          <w:highlight w:val="none"/>
        </w:rPr>
      </w:pPr>
    </w:p>
    <w:p w14:paraId="0ECE4DF1">
      <w:pPr>
        <w:pStyle w:val="8"/>
        <w:outlineLvl w:val="1"/>
        <w:rPr>
          <w:rStyle w:val="17"/>
          <w:rFonts w:hint="eastAsia" w:ascii="宋体" w:hAnsi="宋体" w:eastAsia="宋体" w:cs="宋体"/>
          <w:b/>
          <w:bCs/>
          <w:color w:val="000000"/>
          <w:highlight w:val="none"/>
        </w:rPr>
      </w:pPr>
      <w:bookmarkStart w:id="9" w:name="_Toc23177"/>
      <w:bookmarkStart w:id="10" w:name="_Toc24886"/>
      <w:bookmarkStart w:id="11" w:name="_Toc13419"/>
      <w:bookmarkStart w:id="12" w:name="_Toc18843"/>
      <w:bookmarkStart w:id="13" w:name="_Toc3226"/>
      <w:bookmarkStart w:id="14" w:name="_Toc28095"/>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9"/>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8"/>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8"/>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15AEFA9D">
      <w:pPr>
        <w:spacing w:line="360" w:lineRule="auto"/>
        <w:jc w:val="left"/>
        <w:rPr>
          <w:rFonts w:hint="default" w:ascii="宋体" w:hAnsi="宋体" w:eastAsia="宋体" w:cs="宋体"/>
          <w:color w:val="000000"/>
          <w:highlight w:val="none"/>
          <w:u w:val="single"/>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9"/>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000000"/>
          <w:highlight w:val="none"/>
        </w:rPr>
      </w:pPr>
      <w:bookmarkStart w:id="15" w:name="_Toc8917"/>
      <w:bookmarkStart w:id="16" w:name="_Toc12359"/>
      <w:bookmarkStart w:id="17" w:name="_Toc20805"/>
      <w:bookmarkStart w:id="18" w:name="_Toc9056"/>
    </w:p>
    <w:p w14:paraId="078E491C">
      <w:pPr>
        <w:pStyle w:val="16"/>
        <w:rPr>
          <w:rStyle w:val="17"/>
          <w:rFonts w:hint="eastAsia" w:ascii="宋体" w:hAnsi="宋体" w:eastAsia="宋体" w:cs="宋体"/>
          <w:color w:val="000000"/>
          <w:highlight w:val="none"/>
        </w:rPr>
      </w:pPr>
    </w:p>
    <w:p w14:paraId="35C504DD">
      <w:pPr>
        <w:pStyle w:val="16"/>
        <w:rPr>
          <w:rStyle w:val="17"/>
          <w:rFonts w:hint="eastAsia" w:ascii="宋体" w:hAnsi="宋体" w:eastAsia="宋体" w:cs="宋体"/>
          <w:color w:val="000000"/>
          <w:highlight w:val="none"/>
        </w:rPr>
      </w:pPr>
    </w:p>
    <w:bookmarkEnd w:id="15"/>
    <w:bookmarkEnd w:id="16"/>
    <w:bookmarkEnd w:id="17"/>
    <w:bookmarkEnd w:id="18"/>
    <w:p w14:paraId="3279E846">
      <w:pPr>
        <w:numPr>
          <w:ilvl w:val="0"/>
          <w:numId w:val="0"/>
        </w:numPr>
        <w:ind w:leftChars="0"/>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w:t>
      </w:r>
      <w:r>
        <w:rPr>
          <w:rStyle w:val="17"/>
          <w:rFonts w:hint="eastAsia" w:ascii="宋体" w:hAnsi="宋体" w:eastAsia="宋体" w:cs="宋体"/>
          <w:highlight w:val="none"/>
          <w:lang w:val="en-US" w:eastAsia="zh-CN"/>
        </w:rPr>
        <w:t>供应商营业执照</w:t>
      </w:r>
      <w:r>
        <w:rPr>
          <w:rStyle w:val="17"/>
          <w:rFonts w:hint="eastAsia" w:ascii="宋体" w:hAnsi="宋体" w:cs="宋体"/>
          <w:highlight w:val="none"/>
          <w:lang w:val="en-US" w:eastAsia="zh-CN"/>
        </w:rPr>
        <w:t>、资格证书</w:t>
      </w:r>
    </w:p>
    <w:p w14:paraId="7725A570">
      <w:pPr>
        <w:pStyle w:val="2"/>
        <w:widowControl w:val="0"/>
        <w:numPr>
          <w:ilvl w:val="0"/>
          <w:numId w:val="0"/>
        </w:numPr>
        <w:spacing w:after="120"/>
        <w:jc w:val="both"/>
        <w:rPr>
          <w:rFonts w:hint="default"/>
          <w:lang w:val="en-US" w:eastAsia="zh-CN"/>
        </w:rPr>
      </w:pPr>
    </w:p>
    <w:p w14:paraId="23C55A0F">
      <w:pPr>
        <w:pStyle w:val="4"/>
        <w:rPr>
          <w:rFonts w:hint="default"/>
          <w:lang w:val="en-US" w:eastAsia="zh-CN"/>
        </w:rPr>
      </w:pPr>
    </w:p>
    <w:p w14:paraId="38661323">
      <w:pPr>
        <w:rPr>
          <w:rFonts w:hint="default"/>
          <w:lang w:val="en-US" w:eastAsia="zh-CN"/>
        </w:rPr>
      </w:pPr>
    </w:p>
    <w:p w14:paraId="208856A6">
      <w:pPr>
        <w:pStyle w:val="2"/>
        <w:rPr>
          <w:rFonts w:hint="default"/>
          <w:lang w:val="en-US" w:eastAsia="zh-CN"/>
        </w:rPr>
      </w:pPr>
    </w:p>
    <w:p w14:paraId="7DD2F0BB">
      <w:pPr>
        <w:pStyle w:val="4"/>
        <w:rPr>
          <w:rFonts w:hint="default"/>
          <w:lang w:val="en-US" w:eastAsia="zh-CN"/>
        </w:rPr>
      </w:pPr>
    </w:p>
    <w:p w14:paraId="42AA30CF">
      <w:pPr>
        <w:rPr>
          <w:rFonts w:hint="default"/>
          <w:lang w:val="en-US" w:eastAsia="zh-CN"/>
        </w:rPr>
      </w:pPr>
    </w:p>
    <w:p w14:paraId="45B361BD">
      <w:pPr>
        <w:pStyle w:val="2"/>
        <w:rPr>
          <w:rFonts w:hint="default"/>
          <w:lang w:val="en-US" w:eastAsia="zh-CN"/>
        </w:rPr>
      </w:pPr>
    </w:p>
    <w:p w14:paraId="16300356">
      <w:pPr>
        <w:pStyle w:val="4"/>
        <w:rPr>
          <w:rFonts w:hint="default"/>
          <w:lang w:val="en-US" w:eastAsia="zh-CN"/>
        </w:rPr>
      </w:pPr>
    </w:p>
    <w:p w14:paraId="6C71D04E">
      <w:pPr>
        <w:rPr>
          <w:rFonts w:hint="default"/>
          <w:lang w:val="en-US" w:eastAsia="zh-CN"/>
        </w:rPr>
      </w:pPr>
    </w:p>
    <w:p w14:paraId="13BBE1A9">
      <w:pPr>
        <w:pStyle w:val="2"/>
        <w:rPr>
          <w:rFonts w:hint="default"/>
          <w:lang w:val="en-US" w:eastAsia="zh-CN"/>
        </w:rPr>
      </w:pPr>
    </w:p>
    <w:p w14:paraId="4DF9023C">
      <w:pPr>
        <w:pStyle w:val="4"/>
        <w:rPr>
          <w:rFonts w:hint="default"/>
          <w:lang w:val="en-US" w:eastAsia="zh-CN"/>
        </w:rPr>
      </w:pPr>
    </w:p>
    <w:p w14:paraId="7CDC2E82">
      <w:pPr>
        <w:rPr>
          <w:rFonts w:hint="default"/>
          <w:lang w:val="en-US" w:eastAsia="zh-CN"/>
        </w:rPr>
      </w:pPr>
    </w:p>
    <w:p w14:paraId="36200EF1">
      <w:pPr>
        <w:pStyle w:val="2"/>
        <w:rPr>
          <w:rFonts w:hint="default"/>
          <w:lang w:val="en-US" w:eastAsia="zh-CN"/>
        </w:rPr>
      </w:pPr>
    </w:p>
    <w:p w14:paraId="1776A16D">
      <w:pPr>
        <w:pStyle w:val="4"/>
        <w:rPr>
          <w:rFonts w:hint="default"/>
          <w:lang w:val="en-US" w:eastAsia="zh-CN"/>
        </w:rPr>
      </w:pPr>
    </w:p>
    <w:p w14:paraId="351D7129">
      <w:pPr>
        <w:rPr>
          <w:rFonts w:hint="default"/>
          <w:lang w:val="en-US" w:eastAsia="zh-CN"/>
        </w:rPr>
      </w:pPr>
    </w:p>
    <w:p w14:paraId="6A87FF5F">
      <w:pPr>
        <w:pStyle w:val="2"/>
        <w:rPr>
          <w:rFonts w:hint="default"/>
          <w:lang w:val="en-US" w:eastAsia="zh-CN"/>
        </w:rPr>
      </w:pPr>
    </w:p>
    <w:p w14:paraId="39E04B69">
      <w:pPr>
        <w:pStyle w:val="4"/>
        <w:rPr>
          <w:rFonts w:hint="default"/>
          <w:lang w:val="en-US" w:eastAsia="zh-CN"/>
        </w:rPr>
      </w:pPr>
    </w:p>
    <w:p w14:paraId="03411F58">
      <w:pPr>
        <w:rPr>
          <w:rFonts w:hint="default"/>
          <w:lang w:val="en-US" w:eastAsia="zh-CN"/>
        </w:rPr>
      </w:pPr>
    </w:p>
    <w:p w14:paraId="1D1B6B5B">
      <w:pPr>
        <w:pStyle w:val="2"/>
        <w:rPr>
          <w:rFonts w:hint="default"/>
          <w:lang w:val="en-US" w:eastAsia="zh-CN"/>
        </w:rPr>
      </w:pPr>
    </w:p>
    <w:p w14:paraId="427C6C82">
      <w:pPr>
        <w:pStyle w:val="4"/>
        <w:rPr>
          <w:rFonts w:hint="default"/>
          <w:lang w:val="en-US" w:eastAsia="zh-CN"/>
        </w:rPr>
      </w:pPr>
    </w:p>
    <w:p w14:paraId="196D3D50">
      <w:pPr>
        <w:rPr>
          <w:rFonts w:hint="default"/>
          <w:lang w:val="en-US" w:eastAsia="zh-CN"/>
        </w:rPr>
      </w:pPr>
    </w:p>
    <w:p w14:paraId="2468E01F">
      <w:pPr>
        <w:pStyle w:val="2"/>
        <w:rPr>
          <w:rFonts w:hint="default"/>
          <w:lang w:val="en-US" w:eastAsia="zh-CN"/>
        </w:rPr>
      </w:pPr>
    </w:p>
    <w:p w14:paraId="0A87553D">
      <w:pPr>
        <w:pStyle w:val="4"/>
        <w:rPr>
          <w:rFonts w:hint="default"/>
          <w:lang w:val="en-US" w:eastAsia="zh-CN"/>
        </w:rPr>
      </w:pPr>
    </w:p>
    <w:p w14:paraId="60D653FC">
      <w:pPr>
        <w:rPr>
          <w:rFonts w:hint="default"/>
          <w:lang w:val="en-US" w:eastAsia="zh-CN"/>
        </w:rPr>
      </w:pPr>
    </w:p>
    <w:p w14:paraId="02A1A5BC">
      <w:pPr>
        <w:pStyle w:val="2"/>
        <w:rPr>
          <w:rFonts w:hint="default"/>
          <w:lang w:val="en-US" w:eastAsia="zh-CN"/>
        </w:rPr>
      </w:pPr>
    </w:p>
    <w:p w14:paraId="03BD0FA2">
      <w:pPr>
        <w:pStyle w:val="4"/>
        <w:rPr>
          <w:rFonts w:hint="default"/>
          <w:lang w:val="en-US" w:eastAsia="zh-CN"/>
        </w:rPr>
      </w:pPr>
    </w:p>
    <w:p w14:paraId="39686C46">
      <w:pPr>
        <w:rPr>
          <w:rFonts w:hint="default"/>
          <w:lang w:val="en-US" w:eastAsia="zh-CN"/>
        </w:rPr>
      </w:pPr>
    </w:p>
    <w:p w14:paraId="1245D098">
      <w:pPr>
        <w:pStyle w:val="2"/>
        <w:rPr>
          <w:rFonts w:hint="default"/>
          <w:lang w:val="en-US" w:eastAsia="zh-CN"/>
        </w:rPr>
      </w:pPr>
    </w:p>
    <w:p w14:paraId="0C13ABEE">
      <w:pPr>
        <w:pStyle w:val="4"/>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D85292"/>
    <w:rsid w:val="035300D9"/>
    <w:rsid w:val="03EA6D81"/>
    <w:rsid w:val="04A64247"/>
    <w:rsid w:val="07A138D9"/>
    <w:rsid w:val="085D1D62"/>
    <w:rsid w:val="08833F06"/>
    <w:rsid w:val="092C7ADA"/>
    <w:rsid w:val="09720F53"/>
    <w:rsid w:val="0AD3758A"/>
    <w:rsid w:val="0B662BA6"/>
    <w:rsid w:val="0C126A13"/>
    <w:rsid w:val="0FE21567"/>
    <w:rsid w:val="10E4341F"/>
    <w:rsid w:val="13BA459E"/>
    <w:rsid w:val="13BC3275"/>
    <w:rsid w:val="153C5B5B"/>
    <w:rsid w:val="168E1002"/>
    <w:rsid w:val="178C7AFC"/>
    <w:rsid w:val="180D1255"/>
    <w:rsid w:val="1A0310F1"/>
    <w:rsid w:val="1A8A2D35"/>
    <w:rsid w:val="1ADE6C98"/>
    <w:rsid w:val="1B804E63"/>
    <w:rsid w:val="1B8C2FA9"/>
    <w:rsid w:val="1C4069CB"/>
    <w:rsid w:val="1CAA68E6"/>
    <w:rsid w:val="1DFA2B78"/>
    <w:rsid w:val="1F361533"/>
    <w:rsid w:val="1F8117CF"/>
    <w:rsid w:val="24CB7CFC"/>
    <w:rsid w:val="25025ACD"/>
    <w:rsid w:val="253F7F4B"/>
    <w:rsid w:val="25704F23"/>
    <w:rsid w:val="278E6583"/>
    <w:rsid w:val="2BAB6FEF"/>
    <w:rsid w:val="2BB50EBC"/>
    <w:rsid w:val="2C6E5145"/>
    <w:rsid w:val="2D0A5B36"/>
    <w:rsid w:val="30C647C3"/>
    <w:rsid w:val="311E5564"/>
    <w:rsid w:val="31706688"/>
    <w:rsid w:val="31C16D0E"/>
    <w:rsid w:val="323807DF"/>
    <w:rsid w:val="32BF3C93"/>
    <w:rsid w:val="337A0A4C"/>
    <w:rsid w:val="337B031D"/>
    <w:rsid w:val="338B5AB4"/>
    <w:rsid w:val="3592338D"/>
    <w:rsid w:val="36D30CB4"/>
    <w:rsid w:val="379F70C0"/>
    <w:rsid w:val="380A1E96"/>
    <w:rsid w:val="3A505D9B"/>
    <w:rsid w:val="3BFC514A"/>
    <w:rsid w:val="3C865DF7"/>
    <w:rsid w:val="3C992C98"/>
    <w:rsid w:val="3CBF61DB"/>
    <w:rsid w:val="3CE22615"/>
    <w:rsid w:val="404854A0"/>
    <w:rsid w:val="418F4899"/>
    <w:rsid w:val="41D760EA"/>
    <w:rsid w:val="41EE6BFA"/>
    <w:rsid w:val="433718AE"/>
    <w:rsid w:val="43905B51"/>
    <w:rsid w:val="45C13AB7"/>
    <w:rsid w:val="46354A54"/>
    <w:rsid w:val="497C7911"/>
    <w:rsid w:val="49A725DA"/>
    <w:rsid w:val="49B752AC"/>
    <w:rsid w:val="49D40A5E"/>
    <w:rsid w:val="4A1F6B39"/>
    <w:rsid w:val="4B985AD2"/>
    <w:rsid w:val="4BA32DDE"/>
    <w:rsid w:val="4D357670"/>
    <w:rsid w:val="4EEE4CBE"/>
    <w:rsid w:val="4F1C51C4"/>
    <w:rsid w:val="4F260993"/>
    <w:rsid w:val="50E13A61"/>
    <w:rsid w:val="513E2C61"/>
    <w:rsid w:val="54033696"/>
    <w:rsid w:val="55684B2F"/>
    <w:rsid w:val="562C577E"/>
    <w:rsid w:val="562D3533"/>
    <w:rsid w:val="59B22A5A"/>
    <w:rsid w:val="5B3B6944"/>
    <w:rsid w:val="5CCC76C0"/>
    <w:rsid w:val="5D5F2B4D"/>
    <w:rsid w:val="5E5B6F24"/>
    <w:rsid w:val="5F494D5F"/>
    <w:rsid w:val="606C3532"/>
    <w:rsid w:val="63C52688"/>
    <w:rsid w:val="64826419"/>
    <w:rsid w:val="64C05189"/>
    <w:rsid w:val="667147C8"/>
    <w:rsid w:val="671309C0"/>
    <w:rsid w:val="67944AB7"/>
    <w:rsid w:val="68603C8A"/>
    <w:rsid w:val="692F4ACA"/>
    <w:rsid w:val="6A1A02B8"/>
    <w:rsid w:val="6AEB66B3"/>
    <w:rsid w:val="6AF3785D"/>
    <w:rsid w:val="6CBD196B"/>
    <w:rsid w:val="6D315EE9"/>
    <w:rsid w:val="6D3173EB"/>
    <w:rsid w:val="6D741836"/>
    <w:rsid w:val="6D7E5DF9"/>
    <w:rsid w:val="6DA64177"/>
    <w:rsid w:val="6DB651F8"/>
    <w:rsid w:val="6DD31F66"/>
    <w:rsid w:val="6E795548"/>
    <w:rsid w:val="6EDD4764"/>
    <w:rsid w:val="702A612A"/>
    <w:rsid w:val="71431EA2"/>
    <w:rsid w:val="71700EDA"/>
    <w:rsid w:val="73A80E1A"/>
    <w:rsid w:val="745D3EC4"/>
    <w:rsid w:val="76C37217"/>
    <w:rsid w:val="771542E1"/>
    <w:rsid w:val="777F79AC"/>
    <w:rsid w:val="7799584F"/>
    <w:rsid w:val="7919277F"/>
    <w:rsid w:val="7ABB519F"/>
    <w:rsid w:val="7B7F607E"/>
    <w:rsid w:val="7CA03FF0"/>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7"/>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1139</Words>
  <Characters>1229</Characters>
  <Lines>0</Lines>
  <Paragraphs>0</Paragraphs>
  <TotalTime>0</TotalTime>
  <ScaleCrop>false</ScaleCrop>
  <LinksUpToDate>false</LinksUpToDate>
  <CharactersWithSpaces>2146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2026-01-06T01:25:00Z</cp:lastPrinted>
  <dcterms:modified xsi:type="dcterms:W3CDTF">2026-02-02T03:13:00Z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A498B311ABAD4294BB33E4AE80F84098_13</vt:lpwstr>
  </property>
  <property fmtid="{D5CDD505-2E9C-101B-9397-08002B2CF9AE}" pid="4" name="KSOTemplateDocerSaveRecord">
    <vt:lpwstr>eyJoZGlkIjoiZTM0NTU5ODk1ZGZjMTY3Y2IwNjUzZDM0NDNkYWFkNWIiLCJ1c2VySWQiOiIzMjk2MDYxODUifQ==</vt:lpwstr>
  </property>
</Properties>
</file>