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6638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b/>
          <w:bCs/>
          <w:spacing w:val="0"/>
          <w:sz w:val="36"/>
          <w:szCs w:val="36"/>
          <w:highlight w:val="none"/>
          <w:lang w:val="en-US" w:eastAsia="zh-CN"/>
        </w:rPr>
      </w:pPr>
      <w:bookmarkStart w:id="0" w:name="_Toc28359089"/>
      <w:bookmarkStart w:id="1" w:name="_Toc28359012"/>
      <w:r>
        <w:rPr>
          <w:rFonts w:hint="eastAsia" w:ascii="宋体" w:hAnsi="宋体" w:cs="宋体"/>
          <w:b/>
          <w:bCs/>
          <w:spacing w:val="0"/>
          <w:sz w:val="36"/>
          <w:szCs w:val="36"/>
          <w:highlight w:val="none"/>
          <w:lang w:val="en-US" w:eastAsia="zh-CN"/>
        </w:rPr>
        <w:t>乌海市工投公用设施运营管理有限责任公司</w:t>
      </w:r>
    </w:p>
    <w:p w14:paraId="753D0DD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b/>
          <w:bCs/>
          <w:spacing w:val="0"/>
          <w:sz w:val="36"/>
          <w:szCs w:val="36"/>
          <w:highlight w:val="none"/>
          <w:lang w:val="en-US" w:eastAsia="zh-CN"/>
        </w:rPr>
      </w:pPr>
      <w:r>
        <w:rPr>
          <w:rFonts w:hint="eastAsia" w:ascii="宋体" w:hAnsi="宋体" w:cs="宋体"/>
          <w:b/>
          <w:bCs/>
          <w:spacing w:val="0"/>
          <w:sz w:val="36"/>
          <w:szCs w:val="36"/>
          <w:highlight w:val="none"/>
          <w:lang w:val="en-US" w:eastAsia="zh-CN"/>
        </w:rPr>
        <w:t>2026年园区道路保洁、绿化养护、绿化水费、智慧园区平台运营、生活垃圾处置等业务运营成本预算服务采购项目询价公告</w:t>
      </w:r>
    </w:p>
    <w:p w14:paraId="645F35CE">
      <w:pPr>
        <w:pStyle w:val="2"/>
        <w:rPr>
          <w:rFonts w:hint="eastAsia"/>
          <w:lang w:val="en-US" w:eastAsia="zh-CN"/>
        </w:rPr>
      </w:pPr>
    </w:p>
    <w:p w14:paraId="7AD0F32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color w:val="auto"/>
          <w:sz w:val="28"/>
          <w:szCs w:val="28"/>
          <w:lang w:eastAsia="zh-CN"/>
        </w:rPr>
      </w:pPr>
      <w:r>
        <w:rPr>
          <w:rFonts w:hint="eastAsia" w:ascii="仿宋" w:hAnsi="仿宋" w:eastAsia="仿宋" w:cs="仿宋"/>
          <w:kern w:val="2"/>
          <w:sz w:val="28"/>
          <w:szCs w:val="28"/>
          <w:lang w:val="en-US" w:eastAsia="zh-CN" w:bidi="ar-SA"/>
        </w:rPr>
        <w:t>根据2026年园区运营规划，现就2026年乌海高新技术产业开发区（低碳产业园）道路保洁、绿化养护、绿化水费、智慧园区平台运营、生活垃圾处置等业务运营成本预算服务进行邀请询价，特邀请内蒙古东诚项目管理有限公司、内蒙古莱轩项目管理有限公司、内蒙古中欣工程项目管理有限公司</w:t>
      </w:r>
      <w:r>
        <w:rPr>
          <w:rFonts w:hint="eastAsia" w:ascii="仿宋" w:hAnsi="仿宋" w:eastAsia="仿宋" w:cs="仿宋"/>
          <w:b w:val="0"/>
          <w:bCs w:val="0"/>
          <w:color w:val="auto"/>
          <w:sz w:val="28"/>
          <w:szCs w:val="28"/>
          <w:lang w:val="en-US" w:eastAsia="zh-CN"/>
        </w:rPr>
        <w:t>三家单位参与报价，</w:t>
      </w:r>
      <w:r>
        <w:rPr>
          <w:rFonts w:hint="eastAsia" w:ascii="仿宋" w:hAnsi="仿宋" w:eastAsia="仿宋" w:cs="仿宋"/>
          <w:b w:val="0"/>
          <w:bCs/>
          <w:color w:val="auto"/>
          <w:sz w:val="28"/>
          <w:szCs w:val="28"/>
          <w:u w:val="none"/>
          <w:lang w:val="en-US" w:eastAsia="zh-CN"/>
        </w:rPr>
        <w:t>具体事宜如下</w:t>
      </w:r>
      <w:r>
        <w:rPr>
          <w:rFonts w:hint="eastAsia" w:ascii="仿宋" w:hAnsi="仿宋" w:eastAsia="仿宋" w:cs="仿宋"/>
          <w:b w:val="0"/>
          <w:bCs w:val="0"/>
          <w:color w:val="auto"/>
          <w:sz w:val="28"/>
          <w:szCs w:val="28"/>
        </w:rPr>
        <w:t>：</w:t>
      </w:r>
    </w:p>
    <w:p w14:paraId="1C36442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项目基本情况</w:t>
      </w:r>
      <w:bookmarkEnd w:id="0"/>
      <w:bookmarkEnd w:id="1"/>
      <w:r>
        <w:rPr>
          <w:rFonts w:hint="eastAsia" w:ascii="仿宋" w:hAnsi="仿宋" w:eastAsia="仿宋" w:cs="仿宋"/>
          <w:b/>
          <w:bCs/>
          <w:sz w:val="28"/>
          <w:szCs w:val="28"/>
          <w:highlight w:val="none"/>
          <w:lang w:val="en-US" w:eastAsia="zh-CN"/>
        </w:rPr>
        <w:t>表</w:t>
      </w:r>
    </w:p>
    <w:tbl>
      <w:tblPr>
        <w:tblStyle w:val="14"/>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549"/>
        <w:gridCol w:w="4077"/>
        <w:gridCol w:w="2209"/>
        <w:gridCol w:w="795"/>
      </w:tblGrid>
      <w:tr w14:paraId="3FE5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07" w:type="dxa"/>
            <w:vAlign w:val="center"/>
          </w:tcPr>
          <w:p w14:paraId="4D03F78C">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序号</w:t>
            </w:r>
          </w:p>
        </w:tc>
        <w:tc>
          <w:tcPr>
            <w:tcW w:w="2549" w:type="dxa"/>
            <w:vAlign w:val="center"/>
          </w:tcPr>
          <w:p w14:paraId="4D3C05C7">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项目名称</w:t>
            </w:r>
          </w:p>
        </w:tc>
        <w:tc>
          <w:tcPr>
            <w:tcW w:w="4077" w:type="dxa"/>
            <w:vAlign w:val="center"/>
          </w:tcPr>
          <w:p w14:paraId="14DB0903">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项目概况</w:t>
            </w:r>
          </w:p>
        </w:tc>
        <w:tc>
          <w:tcPr>
            <w:tcW w:w="2209" w:type="dxa"/>
            <w:vAlign w:val="center"/>
          </w:tcPr>
          <w:p w14:paraId="63703F99">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最高限价（元）</w:t>
            </w:r>
          </w:p>
        </w:tc>
        <w:tc>
          <w:tcPr>
            <w:tcW w:w="795" w:type="dxa"/>
            <w:vAlign w:val="center"/>
          </w:tcPr>
          <w:p w14:paraId="278CA6F3">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备注</w:t>
            </w:r>
          </w:p>
        </w:tc>
      </w:tr>
      <w:tr w14:paraId="2559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807" w:type="dxa"/>
            <w:vAlign w:val="center"/>
          </w:tcPr>
          <w:p w14:paraId="6C1F632A">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b w:val="0"/>
                <w:bCs w:val="0"/>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t>1</w:t>
            </w:r>
          </w:p>
        </w:tc>
        <w:tc>
          <w:tcPr>
            <w:tcW w:w="2549" w:type="dxa"/>
            <w:vAlign w:val="center"/>
          </w:tcPr>
          <w:p w14:paraId="6917BE40">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t>乌海市工投公用设施运营管理有限责任公司2026年园区道路保洁、绿化养护、绿化水费、智慧园区平台运营、生活垃圾处置等业务运营成本预算服务采购项目</w:t>
            </w:r>
          </w:p>
        </w:tc>
        <w:tc>
          <w:tcPr>
            <w:tcW w:w="4077" w:type="dxa"/>
            <w:vAlign w:val="center"/>
          </w:tcPr>
          <w:p w14:paraId="68CCD934">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t>2026年乌海高新技术产业开发区（低碳产业园）</w:t>
            </w:r>
            <w:bookmarkStart w:id="19" w:name="_GoBack"/>
            <w:bookmarkEnd w:id="19"/>
            <w:r>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t>道路保洁、绿化养护、绿化水费、智慧园区平台运营、生活垃圾处置等业务运营成本预算</w:t>
            </w:r>
          </w:p>
        </w:tc>
        <w:tc>
          <w:tcPr>
            <w:tcW w:w="2209" w:type="dxa"/>
            <w:vAlign w:val="center"/>
          </w:tcPr>
          <w:p w14:paraId="512B59A1">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t>34333元（含税专票）</w:t>
            </w:r>
          </w:p>
        </w:tc>
        <w:tc>
          <w:tcPr>
            <w:tcW w:w="795" w:type="dxa"/>
            <w:vAlign w:val="center"/>
          </w:tcPr>
          <w:p w14:paraId="5F9680C8">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p>
        </w:tc>
      </w:tr>
    </w:tbl>
    <w:p w14:paraId="41DD970F">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sz w:val="28"/>
          <w:szCs w:val="28"/>
          <w:lang w:val="en-US" w:eastAsia="zh-CN"/>
        </w:rPr>
        <w:t>1.报价说明：最高限价</w:t>
      </w:r>
      <w:r>
        <w:rPr>
          <w:rFonts w:hint="eastAsia" w:ascii="仿宋" w:hAnsi="仿宋" w:eastAsia="仿宋" w:cs="仿宋"/>
          <w:b w:val="0"/>
          <w:bCs w:val="0"/>
          <w:kern w:val="0"/>
          <w:sz w:val="28"/>
          <w:szCs w:val="28"/>
          <w:highlight w:val="none"/>
          <w:lang w:val="en-US" w:eastAsia="zh-CN" w:bidi="ar"/>
        </w:rPr>
        <w:t>详见“项目基本情况表”，项目报价不得超过最高限价</w:t>
      </w:r>
      <w:r>
        <w:rPr>
          <w:rFonts w:hint="eastAsia" w:ascii="仿宋" w:hAnsi="仿宋" w:eastAsia="仿宋" w:cs="仿宋"/>
          <w:b/>
          <w:bCs/>
          <w:kern w:val="0"/>
          <w:sz w:val="28"/>
          <w:szCs w:val="28"/>
          <w:highlight w:val="none"/>
          <w:lang w:val="en-US" w:eastAsia="zh-CN" w:bidi="ar"/>
        </w:rPr>
        <w:t>。</w:t>
      </w:r>
    </w:p>
    <w:p w14:paraId="5772DD07">
      <w:pPr>
        <w:pStyle w:val="9"/>
        <w:ind w:left="0" w:leftChars="0" w:firstLine="560" w:firstLineChars="200"/>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2.服务内</w:t>
      </w:r>
      <w:r>
        <w:rPr>
          <w:rFonts w:hint="eastAsia" w:ascii="仿宋" w:hAnsi="仿宋" w:eastAsia="仿宋" w:cs="仿宋"/>
          <w:b w:val="0"/>
          <w:bCs w:val="0"/>
          <w:sz w:val="28"/>
          <w:szCs w:val="28"/>
          <w:lang w:val="en-US" w:eastAsia="zh-CN"/>
        </w:rPr>
        <w:t>容：</w:t>
      </w:r>
      <w:r>
        <w:rPr>
          <w:rFonts w:hint="eastAsia" w:ascii="仿宋" w:hAnsi="仿宋" w:eastAsia="仿宋" w:cs="仿宋"/>
          <w:kern w:val="2"/>
          <w:sz w:val="28"/>
          <w:szCs w:val="28"/>
          <w:lang w:val="en-US" w:eastAsia="zh-CN" w:bidi="ar-SA"/>
        </w:rPr>
        <w:t>2026年乌海高新技术产业开发区</w:t>
      </w:r>
      <w:r>
        <w:rPr>
          <w:rFonts w:hint="eastAsia" w:ascii="仿宋" w:hAnsi="仿宋" w:eastAsia="仿宋" w:cs="仿宋"/>
          <w:b w:val="0"/>
          <w:bCs w:val="0"/>
          <w:kern w:val="0"/>
          <w:sz w:val="28"/>
          <w:szCs w:val="28"/>
          <w:highlight w:val="none"/>
          <w:lang w:val="en-US" w:eastAsia="zh-CN" w:bidi="ar"/>
        </w:rPr>
        <w:t>道路保洁、绿化养护、绿化水费、智慧园区平台运营、生活垃圾处置等业务运营成本进行预算编制服务，并出具预算报告。</w:t>
      </w:r>
    </w:p>
    <w:p w14:paraId="5E86AEEA">
      <w:pPr>
        <w:pStyle w:val="9"/>
        <w:ind w:left="0" w:leftChars="0" w:firstLine="560" w:firstLineChars="200"/>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3.服务周期：签订合同后10日内出具预算报告。</w:t>
      </w:r>
    </w:p>
    <w:p w14:paraId="5ECD5BEA">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kern w:val="0"/>
          <w:sz w:val="28"/>
          <w:szCs w:val="28"/>
          <w:highlight w:val="none"/>
          <w:lang w:val="en-US" w:eastAsia="zh-CN" w:bidi="ar"/>
        </w:rPr>
        <w:t>4.服务地点：</w:t>
      </w:r>
      <w:r>
        <w:rPr>
          <w:rFonts w:hint="eastAsia" w:ascii="仿宋" w:hAnsi="仿宋" w:eastAsia="仿宋" w:cs="仿宋"/>
          <w:kern w:val="2"/>
          <w:sz w:val="28"/>
          <w:szCs w:val="28"/>
          <w:lang w:val="en-US" w:eastAsia="zh-CN" w:bidi="ar-SA"/>
        </w:rPr>
        <w:t>乌海高新技术产业开发区（低碳产业园）</w:t>
      </w:r>
    </w:p>
    <w:p w14:paraId="09258189">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5.资质要求：具有独立法人资格，营业执照具有工程造价相关经营范围，并在有效期内。</w:t>
      </w:r>
      <w:r>
        <w:rPr>
          <w:rFonts w:hint="eastAsia" w:ascii="仿宋" w:hAnsi="仿宋" w:eastAsia="仿宋" w:cs="仿宋"/>
          <w:b/>
          <w:bCs/>
          <w:kern w:val="0"/>
          <w:sz w:val="28"/>
          <w:szCs w:val="28"/>
          <w:highlight w:val="none"/>
          <w:lang w:val="en-US" w:eastAsia="zh-CN" w:bidi="ar"/>
        </w:rPr>
        <w:t>（提供营业执照复印件）</w:t>
      </w:r>
    </w:p>
    <w:p w14:paraId="464A4324">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bCs/>
          <w:sz w:val="28"/>
          <w:szCs w:val="28"/>
          <w:lang w:val="en-US" w:eastAsia="zh-CN"/>
        </w:rPr>
      </w:pPr>
      <w:r>
        <w:rPr>
          <w:rFonts w:hint="eastAsia" w:ascii="仿宋" w:hAnsi="仿宋" w:eastAsia="仿宋" w:cs="仿宋"/>
          <w:b w:val="0"/>
          <w:bCs w:val="0"/>
          <w:kern w:val="0"/>
          <w:sz w:val="28"/>
          <w:szCs w:val="28"/>
          <w:highlight w:val="none"/>
          <w:lang w:val="en-US" w:eastAsia="zh-CN" w:bidi="ar"/>
        </w:rPr>
        <w:t xml:space="preserve">    6.报价时间及要求：报价文件以电子版PDF格式</w:t>
      </w:r>
      <w:r>
        <w:rPr>
          <w:rStyle w:val="17"/>
          <w:rFonts w:hint="eastAsia" w:ascii="仿宋" w:hAnsi="仿宋" w:eastAsia="仿宋" w:cs="仿宋"/>
          <w:b/>
          <w:bCs/>
          <w:color w:val="auto"/>
          <w:sz w:val="28"/>
          <w:szCs w:val="28"/>
          <w:u w:val="none"/>
          <w:lang w:val="en-US" w:eastAsia="zh-CN"/>
        </w:rPr>
        <w:t>于</w:t>
      </w:r>
      <w:r>
        <w:rPr>
          <w:rFonts w:hint="eastAsia" w:ascii="仿宋" w:hAnsi="仿宋" w:eastAsia="仿宋" w:cs="仿宋"/>
          <w:b/>
          <w:bCs/>
          <w:sz w:val="28"/>
          <w:szCs w:val="28"/>
          <w:u w:val="single"/>
          <w:lang w:val="en-US" w:eastAsia="zh-CN"/>
        </w:rPr>
        <w:t>2026</w:t>
      </w:r>
      <w:r>
        <w:rPr>
          <w:rFonts w:hint="eastAsia" w:ascii="仿宋" w:hAnsi="仿宋" w:eastAsia="仿宋" w:cs="仿宋"/>
          <w:b/>
          <w:bCs/>
          <w:sz w:val="28"/>
          <w:szCs w:val="28"/>
          <w:lang w:val="en-US" w:eastAsia="zh-CN"/>
        </w:rPr>
        <w:t>年</w:t>
      </w:r>
      <w:r>
        <w:rPr>
          <w:rFonts w:hint="eastAsia" w:ascii="仿宋" w:hAnsi="仿宋" w:eastAsia="仿宋" w:cs="仿宋"/>
          <w:b/>
          <w:bCs/>
          <w:sz w:val="28"/>
          <w:szCs w:val="28"/>
          <w:u w:val="single"/>
          <w:lang w:val="en-US" w:eastAsia="zh-CN"/>
        </w:rPr>
        <w:t>4</w:t>
      </w:r>
      <w:r>
        <w:rPr>
          <w:rFonts w:hint="eastAsia" w:ascii="仿宋" w:hAnsi="仿宋" w:eastAsia="仿宋" w:cs="仿宋"/>
          <w:b/>
          <w:bCs/>
          <w:color w:val="auto"/>
          <w:sz w:val="28"/>
          <w:szCs w:val="28"/>
          <w:u w:val="none"/>
          <w:lang w:val="en-US" w:eastAsia="zh-CN"/>
        </w:rPr>
        <w:t>月</w:t>
      </w:r>
      <w:r>
        <w:rPr>
          <w:rFonts w:hint="eastAsia" w:ascii="仿宋" w:hAnsi="仿宋" w:eastAsia="仿宋" w:cs="仿宋"/>
          <w:b/>
          <w:bCs/>
          <w:color w:val="auto"/>
          <w:sz w:val="28"/>
          <w:szCs w:val="28"/>
          <w:u w:val="single"/>
          <w:lang w:val="en-US" w:eastAsia="zh-CN"/>
        </w:rPr>
        <w:t>8</w:t>
      </w:r>
      <w:r>
        <w:rPr>
          <w:rFonts w:hint="eastAsia" w:ascii="仿宋" w:hAnsi="仿宋" w:eastAsia="仿宋" w:cs="仿宋"/>
          <w:b/>
          <w:bCs/>
          <w:color w:val="auto"/>
          <w:sz w:val="28"/>
          <w:szCs w:val="28"/>
          <w:u w:val="none"/>
          <w:lang w:val="en-US" w:eastAsia="zh-CN"/>
        </w:rPr>
        <w:t>日</w:t>
      </w:r>
      <w:r>
        <w:rPr>
          <w:rFonts w:hint="eastAsia" w:ascii="仿宋" w:hAnsi="仿宋" w:eastAsia="仿宋" w:cs="仿宋"/>
          <w:b/>
          <w:bCs/>
          <w:color w:val="auto"/>
          <w:sz w:val="28"/>
          <w:szCs w:val="28"/>
          <w:u w:val="none"/>
          <w:lang w:val="en-US" w:eastAsia="zh-CN"/>
        </w:rPr>
        <w:fldChar w:fldCharType="begin"/>
      </w:r>
      <w:r>
        <w:rPr>
          <w:rFonts w:hint="eastAsia" w:ascii="仿宋" w:hAnsi="仿宋" w:eastAsia="仿宋" w:cs="仿宋"/>
          <w:b/>
          <w:bCs/>
          <w:color w:val="auto"/>
          <w:sz w:val="28"/>
          <w:szCs w:val="28"/>
          <w:u w:val="none"/>
          <w:lang w:val="en-US" w:eastAsia="zh-CN"/>
        </w:rPr>
        <w:instrText xml:space="preserve"> HYPERLINK "mailto:21日18.00点前，加将盖单位公章的纸质版合作方案送至我公司计划业务组（乌海市海勃湾区海拉南路38号乌海市高新工业投资集团有限责任公司202室）或将方案扫描以PDT格式将资料发送至邮箱273728454@qq.com）。届时未将方案送达至指定地点或邮箱将视为贵方自动放弃本次与我公司合作的意向。方案内容包括但不限于解决方案、服务方式、报价、工期、合作方式、付款方式等。内容及格式不限自拟。" </w:instrText>
      </w:r>
      <w:r>
        <w:rPr>
          <w:rFonts w:hint="eastAsia" w:ascii="仿宋" w:hAnsi="仿宋" w:eastAsia="仿宋" w:cs="仿宋"/>
          <w:b/>
          <w:bCs/>
          <w:color w:val="auto"/>
          <w:sz w:val="28"/>
          <w:szCs w:val="28"/>
          <w:u w:val="none"/>
          <w:lang w:val="en-US" w:eastAsia="zh-CN"/>
        </w:rPr>
        <w:fldChar w:fldCharType="separate"/>
      </w:r>
      <w:r>
        <w:rPr>
          <w:rStyle w:val="17"/>
          <w:rFonts w:hint="eastAsia" w:ascii="仿宋" w:hAnsi="仿宋" w:eastAsia="仿宋" w:cs="仿宋"/>
          <w:b/>
          <w:bCs/>
          <w:color w:val="auto"/>
          <w:sz w:val="28"/>
          <w:szCs w:val="28"/>
          <w:u w:val="single"/>
          <w:lang w:val="en-US" w:eastAsia="zh-CN"/>
        </w:rPr>
        <w:t>12时前</w:t>
      </w:r>
      <w:r>
        <w:rPr>
          <w:rStyle w:val="17"/>
          <w:rFonts w:hint="eastAsia" w:ascii="仿宋" w:hAnsi="仿宋" w:eastAsia="仿宋" w:cs="仿宋"/>
          <w:b w:val="0"/>
          <w:bCs w:val="0"/>
          <w:color w:val="auto"/>
          <w:sz w:val="28"/>
          <w:szCs w:val="28"/>
          <w:u w:val="none"/>
          <w:lang w:val="en-US" w:eastAsia="zh-CN"/>
        </w:rPr>
        <w:t>发送至</w:t>
      </w:r>
      <w:r>
        <w:rPr>
          <w:rFonts w:hint="eastAsia" w:ascii="仿宋" w:hAnsi="仿宋" w:eastAsia="仿宋" w:cs="仿宋"/>
          <w:b w:val="0"/>
          <w:bCs w:val="0"/>
          <w:kern w:val="0"/>
          <w:sz w:val="28"/>
          <w:szCs w:val="28"/>
          <w:highlight w:val="none"/>
          <w:lang w:val="en-US" w:eastAsia="zh-CN" w:bidi="ar"/>
        </w:rPr>
        <w:t>询价人指定邮箱</w:t>
      </w:r>
      <w:r>
        <w:rPr>
          <w:rFonts w:hint="eastAsia" w:ascii="仿宋" w:hAnsi="仿宋" w:eastAsia="仿宋" w:cs="仿宋"/>
          <w:b/>
          <w:bCs/>
          <w:kern w:val="0"/>
          <w:sz w:val="28"/>
          <w:szCs w:val="28"/>
          <w:highlight w:val="none"/>
          <w:u w:val="single"/>
          <w:lang w:val="en-US" w:eastAsia="zh-CN" w:bidi="ar"/>
        </w:rPr>
        <w:t>gxgtxjcg@163.com</w:t>
      </w:r>
      <w:r>
        <w:rPr>
          <w:rFonts w:hint="eastAsia" w:ascii="仿宋" w:hAnsi="仿宋" w:eastAsia="仿宋" w:cs="仿宋"/>
          <w:b w:val="0"/>
          <w:bCs w:val="0"/>
          <w:kern w:val="0"/>
          <w:sz w:val="28"/>
          <w:szCs w:val="28"/>
          <w:highlight w:val="none"/>
          <w:lang w:val="en-US" w:eastAsia="zh-CN" w:bidi="ar"/>
        </w:rPr>
        <w:t>，邮件名为</w:t>
      </w:r>
      <w:r>
        <w:rPr>
          <w:rFonts w:hint="eastAsia" w:ascii="仿宋" w:hAnsi="仿宋" w:eastAsia="仿宋" w:cs="仿宋"/>
          <w:b/>
          <w:bCs/>
          <w:kern w:val="0"/>
          <w:sz w:val="28"/>
          <w:szCs w:val="28"/>
          <w:highlight w:val="none"/>
          <w:lang w:val="en-US" w:eastAsia="zh-CN" w:bidi="ar"/>
        </w:rPr>
        <w:t>“乌海市工投公用设施运营管理有限责任公司2026年园区道路保洁、绿化养护、绿化水费、智慧园区平台运营、生活垃圾处置等业务运营成本预算服务采购项目-贵单位名称”</w:t>
      </w:r>
      <w:r>
        <w:rPr>
          <w:rFonts w:hint="eastAsia" w:ascii="仿宋" w:hAnsi="仿宋" w:eastAsia="仿宋" w:cs="仿宋"/>
          <w:b w:val="0"/>
          <w:bCs w:val="0"/>
          <w:kern w:val="0"/>
          <w:sz w:val="28"/>
          <w:szCs w:val="28"/>
          <w:highlight w:val="none"/>
          <w:lang w:val="en-US" w:eastAsia="zh-CN" w:bidi="ar"/>
        </w:rPr>
        <w:t>）</w:t>
      </w:r>
      <w:r>
        <w:rPr>
          <w:rFonts w:hint="eastAsia" w:ascii="仿宋" w:hAnsi="仿宋" w:eastAsia="仿宋" w:cs="仿宋"/>
          <w:bCs/>
          <w:sz w:val="28"/>
          <w:szCs w:val="28"/>
          <w:highlight w:val="none"/>
          <w:lang w:val="en-US" w:eastAsia="zh-CN"/>
        </w:rPr>
        <w:t>。</w:t>
      </w:r>
    </w:p>
    <w:p w14:paraId="2A0AEAB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fldChar w:fldCharType="end"/>
      </w:r>
    </w:p>
    <w:p w14:paraId="5B508D1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rPr>
        <w:t>联系</w:t>
      </w:r>
      <w:r>
        <w:rPr>
          <w:rFonts w:hint="eastAsia" w:ascii="仿宋" w:hAnsi="仿宋" w:eastAsia="仿宋" w:cs="仿宋"/>
          <w:b w:val="0"/>
          <w:bCs w:val="0"/>
          <w:sz w:val="28"/>
          <w:szCs w:val="28"/>
          <w:highlight w:val="none"/>
          <w:lang w:val="en-US" w:eastAsia="zh-CN"/>
        </w:rPr>
        <w:t>人：冯立强             联系电话：18947971338</w:t>
      </w:r>
    </w:p>
    <w:p w14:paraId="1296B6DB">
      <w:pPr>
        <w:pStyle w:val="2"/>
        <w:rPr>
          <w:rFonts w:hint="eastAsia" w:ascii="仿宋" w:hAnsi="仿宋" w:eastAsia="仿宋" w:cs="仿宋"/>
          <w:b w:val="0"/>
          <w:bCs w:val="0"/>
          <w:sz w:val="28"/>
          <w:szCs w:val="28"/>
          <w:highlight w:val="none"/>
          <w:lang w:val="en-US" w:eastAsia="zh-CN"/>
        </w:rPr>
      </w:pPr>
    </w:p>
    <w:p w14:paraId="264F0B91">
      <w:pPr>
        <w:pStyle w:val="4"/>
        <w:rPr>
          <w:rFonts w:hint="eastAsia"/>
          <w:lang w:val="en-US" w:eastAsia="zh-CN"/>
        </w:rPr>
      </w:pPr>
    </w:p>
    <w:p w14:paraId="2806560A">
      <w:pPr>
        <w:keepNext w:val="0"/>
        <w:keepLines w:val="0"/>
        <w:pageBreakBefore w:val="0"/>
        <w:widowControl w:val="0"/>
        <w:kinsoku/>
        <w:wordWrap w:val="0"/>
        <w:overflowPunct/>
        <w:topLinePunct w:val="0"/>
        <w:autoSpaceDE/>
        <w:autoSpaceDN/>
        <w:bidi w:val="0"/>
        <w:adjustRightInd/>
        <w:snapToGrid/>
        <w:spacing w:line="560" w:lineRule="exact"/>
        <w:ind w:leftChars="0" w:firstLine="560" w:firstLineChars="200"/>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乌海市工投公用设施运营管理有限责任公司</w:t>
      </w:r>
    </w:p>
    <w:p w14:paraId="419BD350">
      <w:pPr>
        <w:keepNext w:val="0"/>
        <w:keepLines w:val="0"/>
        <w:pageBreakBefore w:val="0"/>
        <w:widowControl w:val="0"/>
        <w:kinsoku/>
        <w:wordWrap w:val="0"/>
        <w:overflowPunct/>
        <w:topLinePunct w:val="0"/>
        <w:autoSpaceDE/>
        <w:autoSpaceDN/>
        <w:bidi w:val="0"/>
        <w:adjustRightInd/>
        <w:snapToGrid/>
        <w:spacing w:line="560" w:lineRule="exact"/>
        <w:ind w:leftChars="0" w:firstLine="560" w:firstLineChars="200"/>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2026年4月3日      </w:t>
      </w:r>
    </w:p>
    <w:p w14:paraId="71CA10D4">
      <w:pPr>
        <w:pStyle w:val="9"/>
        <w:ind w:left="0" w:leftChars="0" w:firstLine="0" w:firstLineChars="0"/>
        <w:jc w:val="center"/>
        <w:rPr>
          <w:rFonts w:hint="eastAsia" w:ascii="仿宋" w:hAnsi="仿宋" w:eastAsia="仿宋" w:cs="仿宋"/>
          <w:b/>
          <w:bCs w:val="0"/>
          <w:sz w:val="36"/>
          <w:szCs w:val="36"/>
          <w:lang w:val="en-US" w:eastAsia="zh-CN"/>
        </w:rPr>
      </w:pPr>
    </w:p>
    <w:p w14:paraId="3D35A5C1">
      <w:pPr>
        <w:pStyle w:val="2"/>
        <w:rPr>
          <w:rFonts w:hint="eastAsia" w:ascii="仿宋" w:hAnsi="仿宋" w:eastAsia="仿宋" w:cs="仿宋"/>
          <w:b/>
          <w:bCs w:val="0"/>
          <w:sz w:val="36"/>
          <w:szCs w:val="36"/>
          <w:lang w:val="en-US" w:eastAsia="zh-CN"/>
        </w:rPr>
      </w:pPr>
    </w:p>
    <w:p w14:paraId="1D650133">
      <w:pPr>
        <w:pStyle w:val="4"/>
        <w:rPr>
          <w:rFonts w:hint="eastAsia" w:ascii="仿宋" w:hAnsi="仿宋" w:eastAsia="仿宋" w:cs="仿宋"/>
          <w:b/>
          <w:bCs w:val="0"/>
          <w:sz w:val="36"/>
          <w:szCs w:val="36"/>
          <w:lang w:val="en-US" w:eastAsia="zh-CN"/>
        </w:rPr>
      </w:pPr>
    </w:p>
    <w:p w14:paraId="396C6F18">
      <w:pPr>
        <w:rPr>
          <w:rFonts w:hint="eastAsia" w:ascii="仿宋" w:hAnsi="仿宋" w:eastAsia="仿宋" w:cs="仿宋"/>
          <w:b/>
          <w:bCs w:val="0"/>
          <w:sz w:val="36"/>
          <w:szCs w:val="36"/>
          <w:lang w:val="en-US" w:eastAsia="zh-CN"/>
        </w:rPr>
      </w:pPr>
    </w:p>
    <w:p w14:paraId="28F946A6">
      <w:pPr>
        <w:rPr>
          <w:rFonts w:hint="eastAsia" w:ascii="仿宋" w:hAnsi="仿宋" w:eastAsia="仿宋" w:cs="仿宋"/>
          <w:b/>
          <w:bCs w:val="0"/>
          <w:sz w:val="36"/>
          <w:szCs w:val="36"/>
          <w:lang w:val="en-US" w:eastAsia="zh-CN"/>
        </w:rPr>
      </w:pPr>
    </w:p>
    <w:p w14:paraId="78278409">
      <w:pPr>
        <w:rPr>
          <w:rFonts w:hint="eastAsia" w:ascii="仿宋" w:hAnsi="仿宋" w:eastAsia="仿宋" w:cs="仿宋"/>
          <w:b/>
          <w:bCs w:val="0"/>
          <w:sz w:val="36"/>
          <w:szCs w:val="36"/>
          <w:lang w:val="en-US" w:eastAsia="zh-CN"/>
        </w:rPr>
      </w:pPr>
    </w:p>
    <w:p w14:paraId="50945BE0">
      <w:pPr>
        <w:rPr>
          <w:rFonts w:hint="eastAsia" w:ascii="仿宋" w:hAnsi="仿宋" w:eastAsia="仿宋" w:cs="仿宋"/>
          <w:b/>
          <w:bCs w:val="0"/>
          <w:sz w:val="36"/>
          <w:szCs w:val="36"/>
          <w:lang w:val="en-US" w:eastAsia="zh-CN"/>
        </w:rPr>
      </w:pPr>
    </w:p>
    <w:p w14:paraId="7417D7D5">
      <w:pPr>
        <w:rPr>
          <w:rFonts w:hint="eastAsia" w:ascii="仿宋" w:hAnsi="仿宋" w:eastAsia="仿宋" w:cs="仿宋"/>
          <w:b/>
          <w:bCs w:val="0"/>
          <w:sz w:val="36"/>
          <w:szCs w:val="36"/>
          <w:lang w:val="en-US" w:eastAsia="zh-CN"/>
        </w:rPr>
      </w:pPr>
    </w:p>
    <w:p w14:paraId="1E2F3B3A">
      <w:pPr>
        <w:rPr>
          <w:rFonts w:hint="eastAsia" w:ascii="仿宋" w:hAnsi="仿宋" w:eastAsia="仿宋" w:cs="仿宋"/>
          <w:b/>
          <w:bCs w:val="0"/>
          <w:sz w:val="36"/>
          <w:szCs w:val="36"/>
          <w:lang w:val="en-US" w:eastAsia="zh-CN"/>
        </w:rPr>
      </w:pPr>
    </w:p>
    <w:p w14:paraId="04F6F518">
      <w:pPr>
        <w:rPr>
          <w:rFonts w:hint="eastAsia" w:ascii="仿宋" w:hAnsi="仿宋" w:eastAsia="仿宋" w:cs="仿宋"/>
          <w:b/>
          <w:bCs w:val="0"/>
          <w:sz w:val="36"/>
          <w:szCs w:val="36"/>
          <w:lang w:val="en-US" w:eastAsia="zh-CN"/>
        </w:rPr>
      </w:pPr>
    </w:p>
    <w:p w14:paraId="3D5F2C82">
      <w:pPr>
        <w:rPr>
          <w:rFonts w:hint="eastAsia"/>
          <w:lang w:val="en-US" w:eastAsia="zh-CN"/>
        </w:rPr>
      </w:pPr>
    </w:p>
    <w:p w14:paraId="70EE6C55">
      <w:pPr>
        <w:pStyle w:val="9"/>
        <w:ind w:left="0" w:leftChars="0" w:firstLine="0" w:firstLineChars="0"/>
        <w:jc w:val="center"/>
        <w:rPr>
          <w:rFonts w:hint="default"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报价文件格式</w:t>
      </w:r>
    </w:p>
    <w:p w14:paraId="41A012E1">
      <w:pPr>
        <w:numPr>
          <w:ilvl w:val="0"/>
          <w:numId w:val="1"/>
        </w:numPr>
        <w:spacing w:before="156" w:beforeLines="50"/>
        <w:jc w:val="center"/>
        <w:outlineLvl w:val="1"/>
        <w:rPr>
          <w:rStyle w:val="19"/>
          <w:rFonts w:hint="eastAsia" w:ascii="宋体" w:hAnsi="宋体" w:eastAsia="宋体" w:cs="宋体"/>
          <w:color w:val="000000"/>
          <w:highlight w:val="none"/>
          <w:lang w:val="en-US" w:eastAsia="zh-CN"/>
        </w:rPr>
      </w:pPr>
      <w:bookmarkStart w:id="2" w:name="_Toc1328"/>
      <w:r>
        <w:rPr>
          <w:rStyle w:val="19"/>
          <w:rFonts w:hint="eastAsia" w:ascii="宋体" w:hAnsi="宋体" w:eastAsia="宋体" w:cs="宋体"/>
          <w:color w:val="000000"/>
          <w:highlight w:val="none"/>
          <w:lang w:val="en-US" w:eastAsia="zh-CN"/>
        </w:rPr>
        <w:t>报价</w:t>
      </w:r>
      <w:bookmarkEnd w:id="2"/>
      <w:r>
        <w:rPr>
          <w:rStyle w:val="19"/>
          <w:rFonts w:hint="eastAsia" w:ascii="宋体" w:hAnsi="宋体" w:eastAsia="宋体" w:cs="宋体"/>
          <w:color w:val="000000"/>
          <w:highlight w:val="none"/>
          <w:lang w:val="en-US" w:eastAsia="zh-CN"/>
        </w:rPr>
        <w:t>表</w:t>
      </w:r>
    </w:p>
    <w:p w14:paraId="453D0281">
      <w:pPr>
        <w:spacing w:line="360" w:lineRule="auto"/>
        <w:rPr>
          <w:rFonts w:hint="eastAsia" w:ascii="宋体" w:hAnsi="宋体" w:eastAsia="宋体" w:cs="宋体"/>
          <w:sz w:val="24"/>
          <w:szCs w:val="21"/>
          <w:highlight w:val="none"/>
          <w:lang w:val="en-US" w:eastAsia="zh-CN"/>
        </w:rPr>
      </w:pPr>
    </w:p>
    <w:tbl>
      <w:tblPr>
        <w:tblStyle w:val="13"/>
        <w:tblpPr w:leftFromText="180" w:rightFromText="180" w:vertAnchor="page" w:horzAnchor="page" w:tblpX="1053" w:tblpY="3717"/>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6996"/>
      </w:tblGrid>
      <w:tr w14:paraId="7F3E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51D1813B">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项目名称</w:t>
            </w:r>
          </w:p>
        </w:tc>
        <w:tc>
          <w:tcPr>
            <w:tcW w:w="6996" w:type="dxa"/>
            <w:noWrap w:val="0"/>
            <w:vAlign w:val="center"/>
          </w:tcPr>
          <w:p w14:paraId="7D9A1363">
            <w:pPr>
              <w:adjustRightInd w:val="0"/>
              <w:snapToGrid w:val="0"/>
              <w:spacing w:line="360" w:lineRule="auto"/>
              <w:rPr>
                <w:rFonts w:hint="eastAsia" w:ascii="宋体" w:hAnsi="宋体" w:eastAsia="宋体" w:cs="宋体"/>
                <w:sz w:val="24"/>
                <w:highlight w:val="none"/>
              </w:rPr>
            </w:pPr>
          </w:p>
        </w:tc>
      </w:tr>
      <w:tr w14:paraId="03BD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4B752CC3">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lang w:val="en-US" w:eastAsia="zh-CN"/>
              </w:rPr>
              <w:t>报 价</w:t>
            </w:r>
            <w:r>
              <w:rPr>
                <w:rFonts w:hint="eastAsia" w:ascii="宋体" w:hAnsi="宋体" w:eastAsia="宋体" w:cs="宋体"/>
                <w:b/>
                <w:sz w:val="24"/>
                <w:highlight w:val="none"/>
              </w:rPr>
              <w:t xml:space="preserve"> 人</w:t>
            </w:r>
          </w:p>
        </w:tc>
        <w:tc>
          <w:tcPr>
            <w:tcW w:w="6996" w:type="dxa"/>
            <w:noWrap w:val="0"/>
            <w:vAlign w:val="center"/>
          </w:tcPr>
          <w:p w14:paraId="71D77D2E">
            <w:pPr>
              <w:adjustRightInd w:val="0"/>
              <w:snapToGrid w:val="0"/>
              <w:spacing w:line="360" w:lineRule="auto"/>
              <w:rPr>
                <w:rFonts w:hint="eastAsia" w:ascii="宋体" w:hAnsi="宋体" w:eastAsia="宋体" w:cs="宋体"/>
                <w:sz w:val="24"/>
                <w:highlight w:val="none"/>
                <w:lang w:val="en-US" w:eastAsia="zh-CN"/>
              </w:rPr>
            </w:pPr>
          </w:p>
        </w:tc>
      </w:tr>
      <w:tr w14:paraId="5083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023" w:type="dxa"/>
            <w:noWrap w:val="0"/>
            <w:vAlign w:val="center"/>
          </w:tcPr>
          <w:p w14:paraId="0E7816DC">
            <w:pPr>
              <w:adjustRightInd w:val="0"/>
              <w:snapToGrid w:val="0"/>
              <w:spacing w:line="360" w:lineRule="auto"/>
              <w:jc w:val="center"/>
              <w:rPr>
                <w:rFonts w:hint="eastAsia" w:ascii="宋体" w:hAnsi="宋体" w:eastAsia="宋体" w:cs="宋体"/>
                <w:b/>
                <w:sz w:val="24"/>
                <w:highlight w:val="none"/>
                <w:lang w:eastAsia="zh-CN"/>
              </w:rPr>
            </w:pPr>
            <w:r>
              <w:rPr>
                <w:rFonts w:hint="eastAsia" w:ascii="宋体" w:hAnsi="宋体" w:eastAsia="宋体" w:cs="宋体"/>
                <w:b/>
                <w:sz w:val="24"/>
                <w:highlight w:val="none"/>
              </w:rPr>
              <w:t>报价</w:t>
            </w:r>
          </w:p>
        </w:tc>
        <w:tc>
          <w:tcPr>
            <w:tcW w:w="6996" w:type="dxa"/>
            <w:noWrap w:val="0"/>
            <w:vAlign w:val="center"/>
          </w:tcPr>
          <w:p w14:paraId="4D950DFD">
            <w:pPr>
              <w:adjustRightInd w:val="0"/>
              <w:snapToGrid w:val="0"/>
              <w:spacing w:line="360" w:lineRule="auto"/>
              <w:rPr>
                <w:rFonts w:hint="eastAsia" w:ascii="宋体" w:hAnsi="宋体" w:eastAsia="宋体" w:cs="宋体"/>
                <w:sz w:val="24"/>
                <w:highlight w:val="none"/>
                <w:u w:val="single"/>
                <w:lang w:eastAsia="zh-CN"/>
              </w:rPr>
            </w:pPr>
            <w:r>
              <w:rPr>
                <w:rFonts w:hint="eastAsia" w:ascii="宋体" w:hAnsi="宋体" w:eastAsia="宋体" w:cs="宋体"/>
                <w:sz w:val="24"/>
                <w:highlight w:val="none"/>
              </w:rPr>
              <w:t>大写</w:t>
            </w:r>
          </w:p>
          <w:p w14:paraId="02B365C3">
            <w:pPr>
              <w:adjustRightInd w:val="0"/>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小写</w:t>
            </w:r>
          </w:p>
        </w:tc>
      </w:tr>
      <w:tr w14:paraId="6A08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023" w:type="dxa"/>
            <w:noWrap w:val="0"/>
            <w:vAlign w:val="center"/>
          </w:tcPr>
          <w:p w14:paraId="3B54EE45">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服务期</w:t>
            </w:r>
          </w:p>
        </w:tc>
        <w:tc>
          <w:tcPr>
            <w:tcW w:w="6996" w:type="dxa"/>
            <w:noWrap w:val="0"/>
            <w:vAlign w:val="center"/>
          </w:tcPr>
          <w:p w14:paraId="15E549C8">
            <w:pPr>
              <w:adjustRightInd w:val="0"/>
              <w:snapToGrid w:val="0"/>
              <w:spacing w:line="360" w:lineRule="auto"/>
              <w:rPr>
                <w:rFonts w:hint="eastAsia" w:ascii="宋体" w:hAnsi="宋体" w:eastAsia="宋体" w:cs="宋体"/>
                <w:sz w:val="24"/>
                <w:highlight w:val="none"/>
              </w:rPr>
            </w:pPr>
          </w:p>
        </w:tc>
      </w:tr>
      <w:tr w14:paraId="5121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023" w:type="dxa"/>
            <w:noWrap w:val="0"/>
            <w:vAlign w:val="center"/>
          </w:tcPr>
          <w:p w14:paraId="27B2BA24">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备注</w:t>
            </w:r>
          </w:p>
        </w:tc>
        <w:tc>
          <w:tcPr>
            <w:tcW w:w="6996" w:type="dxa"/>
            <w:noWrap w:val="0"/>
            <w:vAlign w:val="center"/>
          </w:tcPr>
          <w:p w14:paraId="5B0099BA">
            <w:pPr>
              <w:adjustRightInd w:val="0"/>
              <w:snapToGrid w:val="0"/>
              <w:spacing w:line="360" w:lineRule="auto"/>
              <w:jc w:val="center"/>
              <w:rPr>
                <w:rFonts w:hint="eastAsia" w:ascii="宋体" w:hAnsi="宋体" w:eastAsia="宋体" w:cs="宋体"/>
                <w:sz w:val="24"/>
                <w:highlight w:val="none"/>
              </w:rPr>
            </w:pPr>
          </w:p>
        </w:tc>
      </w:tr>
    </w:tbl>
    <w:p w14:paraId="173232CA">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lang w:val="en-US" w:eastAsia="zh-CN"/>
        </w:rPr>
        <w:t>报价</w:t>
      </w:r>
      <w:r>
        <w:rPr>
          <w:rFonts w:hint="eastAsia" w:ascii="宋体" w:hAnsi="宋体" w:eastAsia="宋体" w:cs="宋体"/>
          <w:sz w:val="24"/>
          <w:szCs w:val="21"/>
          <w:highlight w:val="none"/>
        </w:rPr>
        <w:t>人：（盖章）</w:t>
      </w:r>
      <w:r>
        <w:rPr>
          <w:rFonts w:hint="eastAsia" w:ascii="宋体" w:hAnsi="宋体" w:eastAsia="宋体" w:cs="宋体"/>
          <w:sz w:val="24"/>
          <w:szCs w:val="21"/>
          <w:highlight w:val="none"/>
          <w:u w:val="single"/>
        </w:rPr>
        <w:t xml:space="preserve">                      </w:t>
      </w:r>
    </w:p>
    <w:p w14:paraId="525EDD3E">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rPr>
        <w:t>法定代表人或其委托代理人:（签字或盖章）</w:t>
      </w:r>
      <w:r>
        <w:rPr>
          <w:rFonts w:hint="eastAsia" w:ascii="宋体" w:hAnsi="宋体" w:eastAsia="宋体" w:cs="宋体"/>
          <w:sz w:val="24"/>
          <w:szCs w:val="21"/>
          <w:highlight w:val="none"/>
          <w:u w:val="single"/>
        </w:rPr>
        <w:t xml:space="preserve">              </w:t>
      </w:r>
    </w:p>
    <w:p w14:paraId="7E92A69E">
      <w:pPr>
        <w:pStyle w:val="18"/>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highlight w:val="none"/>
        </w:rPr>
      </w:pPr>
      <w:r>
        <w:rPr>
          <w:rFonts w:hint="eastAsia" w:ascii="宋体" w:hAnsi="宋体" w:eastAsia="宋体" w:cs="宋体"/>
          <w:sz w:val="24"/>
          <w:szCs w:val="21"/>
          <w:highlight w:val="none"/>
        </w:rPr>
        <w:t>日期：</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年</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月</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日</w:t>
      </w:r>
    </w:p>
    <w:p w14:paraId="5712B778">
      <w:pPr>
        <w:rPr>
          <w:rFonts w:hint="eastAsia" w:ascii="宋体" w:hAnsi="宋体" w:eastAsia="宋体" w:cs="宋体"/>
          <w:color w:val="000000"/>
          <w:highlight w:val="none"/>
        </w:rPr>
      </w:pPr>
      <w:r>
        <w:rPr>
          <w:rFonts w:hint="eastAsia" w:ascii="宋体" w:hAnsi="宋体" w:eastAsia="宋体" w:cs="宋体"/>
          <w:color w:val="000000"/>
          <w:highlight w:val="none"/>
        </w:rPr>
        <w:br w:type="page"/>
      </w:r>
    </w:p>
    <w:p w14:paraId="6EE30A6A">
      <w:pPr>
        <w:numPr>
          <w:ilvl w:val="0"/>
          <w:numId w:val="2"/>
        </w:numPr>
        <w:spacing w:before="156" w:beforeLines="50"/>
        <w:jc w:val="center"/>
        <w:outlineLvl w:val="1"/>
        <w:rPr>
          <w:rStyle w:val="19"/>
          <w:rFonts w:hint="eastAsia" w:ascii="宋体" w:hAnsi="宋体" w:eastAsia="宋体" w:cs="宋体"/>
          <w:color w:val="000000"/>
          <w:highlight w:val="none"/>
        </w:rPr>
      </w:pPr>
      <w:bookmarkStart w:id="3" w:name="_Toc11567"/>
      <w:bookmarkStart w:id="4" w:name="_Toc9613"/>
      <w:bookmarkStart w:id="5" w:name="_Toc27580"/>
      <w:bookmarkStart w:id="6" w:name="_Toc22979"/>
      <w:bookmarkStart w:id="7" w:name="_Toc26373"/>
      <w:bookmarkStart w:id="8" w:name="_Toc22185"/>
      <w:r>
        <w:rPr>
          <w:rStyle w:val="19"/>
          <w:rFonts w:hint="eastAsia" w:ascii="宋体" w:hAnsi="宋体" w:eastAsia="宋体" w:cs="宋体"/>
          <w:color w:val="000000"/>
          <w:highlight w:val="none"/>
        </w:rPr>
        <w:t>法定代表人身份证明</w:t>
      </w:r>
      <w:bookmarkEnd w:id="3"/>
      <w:bookmarkEnd w:id="4"/>
      <w:bookmarkEnd w:id="5"/>
      <w:bookmarkEnd w:id="6"/>
      <w:bookmarkEnd w:id="7"/>
      <w:bookmarkEnd w:id="8"/>
    </w:p>
    <w:p w14:paraId="123B26F3">
      <w:pPr>
        <w:pStyle w:val="8"/>
        <w:jc w:val="both"/>
        <w:rPr>
          <w:rFonts w:hint="eastAsia" w:ascii="宋体" w:hAnsi="宋体" w:eastAsia="宋体" w:cs="宋体"/>
          <w:color w:val="000000"/>
          <w:highlight w:val="none"/>
        </w:rPr>
      </w:pPr>
    </w:p>
    <w:p w14:paraId="170614B6">
      <w:pPr>
        <w:rPr>
          <w:rFonts w:hint="eastAsia" w:ascii="宋体" w:hAnsi="宋体" w:eastAsia="宋体" w:cs="宋体"/>
          <w:color w:val="000000"/>
          <w:highlight w:val="none"/>
        </w:rPr>
      </w:pPr>
    </w:p>
    <w:p w14:paraId="671C8A5C">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p>
    <w:p w14:paraId="04CAD67A">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单位性质：</w:t>
      </w:r>
      <w:r>
        <w:rPr>
          <w:rFonts w:hint="eastAsia" w:ascii="宋体" w:hAnsi="宋体" w:eastAsia="宋体" w:cs="宋体"/>
          <w:color w:val="000000"/>
          <w:highlight w:val="none"/>
          <w:u w:val="single"/>
        </w:rPr>
        <w:t xml:space="preserve">                                                   </w:t>
      </w:r>
    </w:p>
    <w:p w14:paraId="007F9F2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地址：</w:t>
      </w:r>
      <w:r>
        <w:rPr>
          <w:rFonts w:hint="eastAsia" w:ascii="宋体" w:hAnsi="宋体" w:eastAsia="宋体" w:cs="宋体"/>
          <w:color w:val="000000"/>
          <w:highlight w:val="none"/>
          <w:u w:val="single"/>
        </w:rPr>
        <w:t xml:space="preserve">                                                       </w:t>
      </w:r>
    </w:p>
    <w:p w14:paraId="296090A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成立时间：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6B2439D1">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经营期限：</w:t>
      </w:r>
      <w:r>
        <w:rPr>
          <w:rFonts w:hint="eastAsia" w:ascii="宋体" w:hAnsi="宋体" w:eastAsia="宋体" w:cs="宋体"/>
          <w:color w:val="000000"/>
          <w:highlight w:val="none"/>
          <w:u w:val="single"/>
        </w:rPr>
        <w:t xml:space="preserve">                                                        </w:t>
      </w:r>
    </w:p>
    <w:p w14:paraId="05EE3F1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姓名：</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性别：</w:t>
      </w:r>
      <w:r>
        <w:rPr>
          <w:rFonts w:hint="eastAsia" w:ascii="宋体" w:hAnsi="宋体" w:eastAsia="宋体" w:cs="宋体"/>
          <w:color w:val="000000"/>
          <w:highlight w:val="none"/>
          <w:u w:val="single"/>
        </w:rPr>
        <w:t xml:space="preserve">                </w:t>
      </w:r>
    </w:p>
    <w:p w14:paraId="4BD23D0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年龄：</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职务：</w:t>
      </w:r>
      <w:r>
        <w:rPr>
          <w:rFonts w:hint="eastAsia" w:ascii="宋体" w:hAnsi="宋体" w:eastAsia="宋体" w:cs="宋体"/>
          <w:color w:val="000000"/>
          <w:highlight w:val="none"/>
          <w:u w:val="single"/>
        </w:rPr>
        <w:t xml:space="preserve">                </w:t>
      </w:r>
    </w:p>
    <w:p w14:paraId="4F83611F">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w:t>
      </w:r>
    </w:p>
    <w:p w14:paraId="399D9BC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特此证明。</w:t>
      </w:r>
    </w:p>
    <w:p w14:paraId="08894B62">
      <w:pPr>
        <w:spacing w:line="360" w:lineRule="auto"/>
        <w:ind w:firstLine="420" w:firstLineChars="200"/>
        <w:rPr>
          <w:rFonts w:hint="eastAsia" w:ascii="宋体" w:hAnsi="宋体" w:eastAsia="宋体" w:cs="宋体"/>
          <w:color w:val="000000"/>
          <w:highlight w:val="none"/>
        </w:rPr>
      </w:pPr>
    </w:p>
    <w:p w14:paraId="17342BEE">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附：法定代表人身份正反面</w:t>
      </w:r>
    </w:p>
    <w:p w14:paraId="4353F2B5">
      <w:pPr>
        <w:pStyle w:val="8"/>
        <w:rPr>
          <w:rFonts w:hint="eastAsia" w:ascii="宋体" w:hAnsi="宋体" w:eastAsia="宋体" w:cs="宋体"/>
          <w:color w:val="000000"/>
          <w:szCs w:val="21"/>
          <w:highlight w:val="none"/>
        </w:rPr>
      </w:pPr>
    </w:p>
    <w:p w14:paraId="47493ED8">
      <w:pPr>
        <w:rPr>
          <w:rFonts w:hint="eastAsia" w:ascii="宋体" w:hAnsi="宋体" w:eastAsia="宋体" w:cs="宋体"/>
          <w:color w:val="000000"/>
          <w:highlight w:val="none"/>
        </w:rPr>
      </w:pPr>
    </w:p>
    <w:p w14:paraId="6665F957">
      <w:pPr>
        <w:pStyle w:val="8"/>
        <w:rPr>
          <w:rFonts w:hint="eastAsia" w:ascii="宋体" w:hAnsi="宋体" w:eastAsia="宋体" w:cs="宋体"/>
          <w:color w:val="000000"/>
          <w:highlight w:val="none"/>
        </w:rPr>
      </w:pPr>
    </w:p>
    <w:p w14:paraId="4872B866">
      <w:pPr>
        <w:rPr>
          <w:rFonts w:hint="eastAsia" w:ascii="宋体" w:hAnsi="宋体" w:eastAsia="宋体" w:cs="宋体"/>
          <w:color w:val="000000"/>
          <w:highlight w:val="none"/>
        </w:rPr>
      </w:pPr>
    </w:p>
    <w:p w14:paraId="7BF1799D">
      <w:pPr>
        <w:spacing w:line="360" w:lineRule="auto"/>
        <w:rPr>
          <w:rFonts w:hint="eastAsia" w:ascii="宋体" w:hAnsi="宋体" w:eastAsia="宋体" w:cs="宋体"/>
          <w:color w:val="000000"/>
          <w:highlight w:val="none"/>
        </w:rPr>
      </w:pPr>
    </w:p>
    <w:p w14:paraId="67B6561C">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678EC08E">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日          </w:t>
      </w:r>
    </w:p>
    <w:p w14:paraId="1310D61C">
      <w:pPr>
        <w:rPr>
          <w:rFonts w:hint="eastAsia" w:ascii="宋体" w:hAnsi="宋体" w:eastAsia="宋体" w:cs="宋体"/>
          <w:color w:val="000000"/>
          <w:highlight w:val="none"/>
        </w:rPr>
      </w:pPr>
    </w:p>
    <w:p w14:paraId="7F07AB08">
      <w:pPr>
        <w:rPr>
          <w:rFonts w:hint="eastAsia" w:ascii="宋体" w:hAnsi="宋体" w:eastAsia="宋体" w:cs="宋体"/>
          <w:color w:val="000000"/>
          <w:highlight w:val="none"/>
        </w:rPr>
      </w:pPr>
    </w:p>
    <w:p w14:paraId="01766826">
      <w:pPr>
        <w:rPr>
          <w:rFonts w:hint="eastAsia" w:ascii="宋体" w:hAnsi="宋体" w:eastAsia="宋体" w:cs="宋体"/>
          <w:color w:val="000000"/>
          <w:highlight w:val="none"/>
        </w:rPr>
      </w:pPr>
    </w:p>
    <w:p w14:paraId="6EE88F06">
      <w:pPr>
        <w:rPr>
          <w:rFonts w:hint="eastAsia" w:ascii="宋体" w:hAnsi="宋体" w:eastAsia="宋体" w:cs="宋体"/>
          <w:color w:val="000000"/>
          <w:highlight w:val="none"/>
        </w:rPr>
      </w:pPr>
    </w:p>
    <w:p w14:paraId="445165A3">
      <w:pPr>
        <w:pStyle w:val="8"/>
        <w:rPr>
          <w:rFonts w:hint="eastAsia" w:ascii="宋体" w:hAnsi="宋体" w:eastAsia="宋体" w:cs="宋体"/>
          <w:color w:val="000000"/>
          <w:highlight w:val="none"/>
          <w:lang w:eastAsia="zh-CN"/>
        </w:rPr>
      </w:pPr>
    </w:p>
    <w:p w14:paraId="606DB7AC">
      <w:pPr>
        <w:jc w:val="center"/>
        <w:rPr>
          <w:rFonts w:hint="eastAsia"/>
          <w:lang w:eastAsia="zh-CN"/>
        </w:rPr>
      </w:pPr>
    </w:p>
    <w:p w14:paraId="10CB186A">
      <w:pPr>
        <w:pStyle w:val="2"/>
        <w:rPr>
          <w:rFonts w:hint="eastAsia"/>
          <w:lang w:eastAsia="zh-CN"/>
        </w:rPr>
      </w:pPr>
    </w:p>
    <w:p w14:paraId="0B99239C">
      <w:pPr>
        <w:pStyle w:val="4"/>
        <w:rPr>
          <w:rFonts w:hint="eastAsia"/>
          <w:lang w:eastAsia="zh-CN"/>
        </w:rPr>
      </w:pPr>
    </w:p>
    <w:p w14:paraId="2F2D9732">
      <w:pPr>
        <w:rPr>
          <w:rFonts w:hint="eastAsia" w:ascii="宋体" w:hAnsi="宋体" w:eastAsia="宋体" w:cs="宋体"/>
          <w:color w:val="000000"/>
          <w:highlight w:val="none"/>
        </w:rPr>
      </w:pPr>
    </w:p>
    <w:p w14:paraId="47392813">
      <w:pPr>
        <w:pStyle w:val="8"/>
        <w:jc w:val="center"/>
        <w:outlineLvl w:val="1"/>
        <w:rPr>
          <w:rStyle w:val="19"/>
          <w:rFonts w:hint="eastAsia" w:ascii="宋体" w:hAnsi="宋体" w:eastAsia="宋体" w:cs="宋体"/>
          <w:b/>
          <w:bCs/>
          <w:color w:val="000000"/>
          <w:highlight w:val="none"/>
        </w:rPr>
      </w:pPr>
      <w:bookmarkStart w:id="9" w:name="_Toc24886"/>
      <w:bookmarkStart w:id="10" w:name="_Toc3226"/>
      <w:bookmarkStart w:id="11" w:name="_Toc13419"/>
      <w:bookmarkStart w:id="12" w:name="_Toc18843"/>
      <w:bookmarkStart w:id="13" w:name="_Toc23177"/>
      <w:bookmarkStart w:id="14" w:name="_Toc28095"/>
      <w:r>
        <w:rPr>
          <w:rStyle w:val="19"/>
          <w:rFonts w:hint="eastAsia" w:ascii="宋体" w:hAnsi="宋体" w:eastAsia="宋体" w:cs="宋体"/>
          <w:b/>
          <w:bCs/>
          <w:color w:val="000000"/>
          <w:highlight w:val="none"/>
          <w:lang w:eastAsia="zh-CN"/>
        </w:rPr>
        <w:t>三</w:t>
      </w:r>
      <w:r>
        <w:rPr>
          <w:rStyle w:val="19"/>
          <w:rFonts w:hint="eastAsia" w:ascii="宋体" w:hAnsi="宋体" w:eastAsia="宋体" w:cs="宋体"/>
          <w:b/>
          <w:bCs/>
          <w:color w:val="000000"/>
          <w:highlight w:val="none"/>
        </w:rPr>
        <w:t>、授权委托书</w:t>
      </w:r>
      <w:bookmarkEnd w:id="9"/>
      <w:bookmarkEnd w:id="10"/>
      <w:bookmarkEnd w:id="11"/>
      <w:bookmarkEnd w:id="12"/>
      <w:bookmarkEnd w:id="13"/>
      <w:bookmarkEnd w:id="14"/>
    </w:p>
    <w:p w14:paraId="2C9E08B4">
      <w:pPr>
        <w:spacing w:line="360" w:lineRule="auto"/>
        <w:ind w:firstLine="420" w:firstLineChars="200"/>
        <w:rPr>
          <w:rFonts w:hint="eastAsia" w:ascii="宋体" w:hAnsi="宋体" w:eastAsia="宋体" w:cs="宋体"/>
          <w:color w:val="000000"/>
          <w:highlight w:val="none"/>
        </w:rPr>
      </w:pPr>
    </w:p>
    <w:p w14:paraId="163DDB7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本人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（供应商名称）的法定代表人，现委托</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（姓名）为我方代理人。代理人根据授权，以我方名义签署、澄清、说明、补正、递交、撤回、修改</w:t>
      </w:r>
      <w:r>
        <w:rPr>
          <w:rFonts w:hint="eastAsia" w:ascii="宋体" w:hAnsi="宋体" w:eastAsia="宋体" w:cs="宋体"/>
          <w:color w:val="000000"/>
          <w:highlight w:val="none"/>
          <w:u w:val="single"/>
        </w:rPr>
        <w:t xml:space="preserve">             项目</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、签订合同和处理有关事宜，其法律后果由我方承担。</w:t>
      </w:r>
    </w:p>
    <w:p w14:paraId="5B4104B5">
      <w:pPr>
        <w:spacing w:before="156" w:beforeLines="5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委托期限：</w:t>
      </w:r>
      <w:r>
        <w:rPr>
          <w:rFonts w:hint="eastAsia" w:ascii="宋体" w:hAnsi="宋体" w:eastAsia="宋体" w:cs="宋体"/>
          <w:color w:val="000000"/>
          <w:highlight w:val="none"/>
          <w:u w:val="single"/>
        </w:rPr>
        <w:t xml:space="preserve">                                                          </w:t>
      </w:r>
    </w:p>
    <w:p w14:paraId="71B68F60">
      <w:pPr>
        <w:spacing w:before="312" w:beforeLines="100" w:after="312" w:afterLines="10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代理人无转委托权。</w:t>
      </w:r>
    </w:p>
    <w:p w14:paraId="75501A40">
      <w:pPr>
        <w:spacing w:after="312" w:afterLines="100"/>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附：法定代表及授权委托人身份证正反面</w:t>
      </w:r>
    </w:p>
    <w:p w14:paraId="6974854D">
      <w:pPr>
        <w:pStyle w:val="9"/>
        <w:spacing w:line="240" w:lineRule="auto"/>
        <w:rPr>
          <w:rFonts w:hint="eastAsia" w:ascii="宋体" w:hAnsi="宋体" w:eastAsia="宋体" w:cs="宋体"/>
          <w:color w:val="000000"/>
          <w:highlight w:val="none"/>
        </w:rPr>
      </w:pPr>
    </w:p>
    <w:p w14:paraId="3BA55CB5">
      <w:pPr>
        <w:spacing w:line="500" w:lineRule="exact"/>
        <w:rPr>
          <w:rFonts w:hint="eastAsia" w:ascii="宋体" w:hAnsi="宋体" w:eastAsia="宋体" w:cs="宋体"/>
          <w:color w:val="000000"/>
          <w:highlight w:val="none"/>
        </w:rPr>
      </w:pPr>
    </w:p>
    <w:p w14:paraId="2B5F25EE">
      <w:pPr>
        <w:pStyle w:val="8"/>
        <w:rPr>
          <w:rFonts w:hint="eastAsia" w:ascii="宋体" w:hAnsi="宋体" w:eastAsia="宋体" w:cs="宋体"/>
          <w:color w:val="000000"/>
          <w:szCs w:val="21"/>
          <w:highlight w:val="none"/>
        </w:rPr>
      </w:pPr>
    </w:p>
    <w:p w14:paraId="7A8ABB83">
      <w:pPr>
        <w:rPr>
          <w:rFonts w:hint="eastAsia" w:ascii="宋体" w:hAnsi="宋体" w:eastAsia="宋体" w:cs="宋体"/>
          <w:color w:val="000000"/>
          <w:highlight w:val="none"/>
        </w:rPr>
      </w:pPr>
    </w:p>
    <w:p w14:paraId="59065081">
      <w:pPr>
        <w:pStyle w:val="8"/>
        <w:rPr>
          <w:rFonts w:hint="eastAsia" w:ascii="宋体" w:hAnsi="宋体" w:eastAsia="宋体" w:cs="宋体"/>
          <w:color w:val="000000"/>
          <w:highlight w:val="none"/>
        </w:rPr>
      </w:pPr>
    </w:p>
    <w:p w14:paraId="63FE7CB7">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1A0D6CBB">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法定代表人（单位负责人）：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r>
        <w:rPr>
          <w:rFonts w:hint="eastAsia" w:ascii="宋体" w:hAnsi="宋体" w:eastAsia="宋体" w:cs="宋体"/>
          <w:color w:val="000000"/>
          <w:highlight w:val="none"/>
          <w:lang w:eastAsia="zh-CN"/>
        </w:rPr>
        <w:t>或盖章</w:t>
      </w:r>
      <w:r>
        <w:rPr>
          <w:rFonts w:hint="eastAsia" w:ascii="宋体" w:hAnsi="宋体" w:eastAsia="宋体" w:cs="宋体"/>
          <w:color w:val="000000"/>
          <w:highlight w:val="none"/>
        </w:rPr>
        <w:t>）</w:t>
      </w:r>
    </w:p>
    <w:p w14:paraId="153685F8">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36F63377">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委托代理人：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p>
    <w:p w14:paraId="635E8EE0">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7CCBA86B">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172F8160">
      <w:pPr>
        <w:spacing w:before="312" w:beforeLines="100" w:after="156" w:afterLines="50"/>
        <w:jc w:val="left"/>
        <w:rPr>
          <w:rFonts w:hint="eastAsia" w:ascii="宋体" w:hAnsi="宋体" w:eastAsia="宋体" w:cs="宋体"/>
          <w:color w:val="000000"/>
          <w:highlight w:val="none"/>
        </w:rPr>
      </w:pPr>
    </w:p>
    <w:p w14:paraId="2E45C5DF">
      <w:pPr>
        <w:pStyle w:val="9"/>
        <w:rPr>
          <w:rFonts w:hint="eastAsia" w:ascii="宋体" w:hAnsi="宋体" w:eastAsia="宋体" w:cs="宋体"/>
          <w:color w:val="000000"/>
          <w:highlight w:val="none"/>
        </w:rPr>
      </w:pPr>
    </w:p>
    <w:p w14:paraId="5DFCE3B3">
      <w:pPr>
        <w:spacing w:line="460" w:lineRule="exact"/>
        <w:jc w:val="left"/>
        <w:rPr>
          <w:rFonts w:hint="eastAsia" w:ascii="宋体" w:hAnsi="宋体" w:eastAsia="宋体" w:cs="宋体"/>
          <w:color w:val="000000"/>
          <w:highlight w:val="none"/>
        </w:rPr>
      </w:pPr>
      <w:r>
        <w:rPr>
          <w:rFonts w:hint="eastAsia" w:ascii="宋体" w:hAnsi="宋体" w:eastAsia="宋体" w:cs="宋体"/>
          <w:color w:val="000000"/>
          <w:highlight w:val="none"/>
        </w:rPr>
        <w:t>注：如法定代表人本人到场</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中不需要填此“授权委托书”。</w:t>
      </w:r>
    </w:p>
    <w:p w14:paraId="69F70383">
      <w:pPr>
        <w:spacing w:before="156" w:beforeLines="50" w:after="156" w:afterLines="50" w:line="420" w:lineRule="exact"/>
        <w:jc w:val="center"/>
        <w:rPr>
          <w:rStyle w:val="19"/>
          <w:rFonts w:hint="eastAsia" w:ascii="宋体" w:hAnsi="宋体" w:eastAsia="宋体" w:cs="宋体"/>
          <w:color w:val="000000"/>
          <w:highlight w:val="none"/>
        </w:rPr>
      </w:pPr>
      <w:bookmarkStart w:id="15" w:name="_Toc12359"/>
      <w:bookmarkStart w:id="16" w:name="_Toc8917"/>
      <w:bookmarkStart w:id="17" w:name="_Toc9056"/>
      <w:bookmarkStart w:id="18" w:name="_Toc20805"/>
    </w:p>
    <w:bookmarkEnd w:id="15"/>
    <w:bookmarkEnd w:id="16"/>
    <w:bookmarkEnd w:id="17"/>
    <w:bookmarkEnd w:id="18"/>
    <w:p w14:paraId="6E678B3D">
      <w:pPr>
        <w:rPr>
          <w:rFonts w:hint="eastAsia" w:ascii="仿宋" w:hAnsi="仿宋" w:eastAsia="仿宋" w:cs="仿宋"/>
          <w:sz w:val="28"/>
          <w:szCs w:val="28"/>
        </w:rPr>
      </w:pPr>
    </w:p>
    <w:p w14:paraId="453083F4">
      <w:pPr>
        <w:pStyle w:val="2"/>
        <w:rPr>
          <w:rFonts w:hint="eastAsia" w:ascii="仿宋" w:hAnsi="仿宋" w:eastAsia="仿宋" w:cs="仿宋"/>
          <w:sz w:val="28"/>
          <w:szCs w:val="28"/>
        </w:rPr>
      </w:pPr>
    </w:p>
    <w:p w14:paraId="2EEB648E">
      <w:pPr>
        <w:numPr>
          <w:ilvl w:val="0"/>
          <w:numId w:val="0"/>
        </w:numPr>
        <w:jc w:val="center"/>
        <w:outlineLvl w:val="1"/>
        <w:rPr>
          <w:rStyle w:val="19"/>
          <w:rFonts w:hint="default" w:ascii="宋体" w:hAnsi="宋体" w:eastAsia="宋体" w:cs="宋体"/>
          <w:highlight w:val="none"/>
          <w:lang w:val="en-US" w:eastAsia="zh-CN"/>
        </w:rPr>
      </w:pPr>
      <w:r>
        <w:rPr>
          <w:rStyle w:val="19"/>
          <w:rFonts w:hint="eastAsia" w:ascii="宋体" w:hAnsi="宋体" w:cs="宋体"/>
          <w:highlight w:val="none"/>
          <w:lang w:val="en-US" w:eastAsia="zh-CN"/>
        </w:rPr>
        <w:t>四、</w:t>
      </w:r>
      <w:r>
        <w:rPr>
          <w:rStyle w:val="19"/>
          <w:rFonts w:hint="eastAsia" w:ascii="宋体" w:hAnsi="宋体" w:eastAsia="宋体" w:cs="宋体"/>
          <w:highlight w:val="none"/>
          <w:lang w:val="en-US" w:eastAsia="zh-CN"/>
        </w:rPr>
        <w:t>营业执照</w:t>
      </w:r>
    </w:p>
    <w:p w14:paraId="538DBFBF">
      <w:pPr>
        <w:numPr>
          <w:ilvl w:val="0"/>
          <w:numId w:val="0"/>
        </w:numPr>
        <w:jc w:val="center"/>
        <w:outlineLvl w:val="1"/>
        <w:rPr>
          <w:rStyle w:val="19"/>
          <w:rFonts w:hint="eastAsia" w:ascii="宋体" w:hAnsi="宋体" w:cs="宋体"/>
          <w:highlight w:val="none"/>
          <w:lang w:val="en-US" w:eastAsia="zh-CN"/>
        </w:rPr>
      </w:pPr>
    </w:p>
    <w:p w14:paraId="239EC032">
      <w:pPr>
        <w:numPr>
          <w:ilvl w:val="0"/>
          <w:numId w:val="0"/>
        </w:numPr>
        <w:jc w:val="center"/>
        <w:outlineLvl w:val="1"/>
        <w:rPr>
          <w:rStyle w:val="19"/>
          <w:rFonts w:hint="eastAsia" w:ascii="宋体" w:hAnsi="宋体" w:cs="宋体"/>
          <w:highlight w:val="none"/>
          <w:lang w:val="en-US" w:eastAsia="zh-CN"/>
        </w:rPr>
      </w:pPr>
    </w:p>
    <w:p w14:paraId="0EEB137C">
      <w:pPr>
        <w:numPr>
          <w:ilvl w:val="0"/>
          <w:numId w:val="0"/>
        </w:numPr>
        <w:jc w:val="center"/>
        <w:outlineLvl w:val="1"/>
        <w:rPr>
          <w:rStyle w:val="19"/>
          <w:rFonts w:hint="eastAsia" w:ascii="宋体" w:hAnsi="宋体" w:cs="宋体"/>
          <w:highlight w:val="none"/>
          <w:lang w:val="en-US" w:eastAsia="zh-CN"/>
        </w:rPr>
      </w:pPr>
    </w:p>
    <w:p w14:paraId="519B8A5D">
      <w:pPr>
        <w:numPr>
          <w:ilvl w:val="0"/>
          <w:numId w:val="0"/>
        </w:numPr>
        <w:jc w:val="center"/>
        <w:outlineLvl w:val="1"/>
        <w:rPr>
          <w:rStyle w:val="19"/>
          <w:rFonts w:hint="eastAsia" w:ascii="宋体" w:hAnsi="宋体" w:cs="宋体"/>
          <w:highlight w:val="none"/>
          <w:lang w:val="en-US" w:eastAsia="zh-CN"/>
        </w:rPr>
      </w:pPr>
    </w:p>
    <w:p w14:paraId="22ECA43F">
      <w:pPr>
        <w:numPr>
          <w:ilvl w:val="0"/>
          <w:numId w:val="0"/>
        </w:numPr>
        <w:jc w:val="center"/>
        <w:outlineLvl w:val="1"/>
        <w:rPr>
          <w:rStyle w:val="19"/>
          <w:rFonts w:hint="eastAsia" w:ascii="宋体" w:hAnsi="宋体" w:cs="宋体"/>
          <w:highlight w:val="none"/>
          <w:lang w:val="en-US" w:eastAsia="zh-CN"/>
        </w:rPr>
      </w:pPr>
    </w:p>
    <w:p w14:paraId="167BD7FA">
      <w:pPr>
        <w:numPr>
          <w:ilvl w:val="0"/>
          <w:numId w:val="0"/>
        </w:numPr>
        <w:jc w:val="center"/>
        <w:outlineLvl w:val="1"/>
        <w:rPr>
          <w:rStyle w:val="19"/>
          <w:rFonts w:hint="eastAsia" w:ascii="宋体" w:hAnsi="宋体" w:cs="宋体"/>
          <w:highlight w:val="none"/>
          <w:lang w:val="en-US" w:eastAsia="zh-CN"/>
        </w:rPr>
      </w:pPr>
    </w:p>
    <w:p w14:paraId="0E4FF03D">
      <w:pPr>
        <w:numPr>
          <w:ilvl w:val="0"/>
          <w:numId w:val="0"/>
        </w:numPr>
        <w:jc w:val="center"/>
        <w:outlineLvl w:val="1"/>
        <w:rPr>
          <w:rStyle w:val="19"/>
          <w:rFonts w:hint="eastAsia" w:ascii="宋体" w:hAnsi="宋体" w:cs="宋体"/>
          <w:highlight w:val="none"/>
          <w:lang w:val="en-US" w:eastAsia="zh-CN"/>
        </w:rPr>
      </w:pPr>
    </w:p>
    <w:p w14:paraId="14ADD852">
      <w:pPr>
        <w:numPr>
          <w:ilvl w:val="0"/>
          <w:numId w:val="0"/>
        </w:numPr>
        <w:jc w:val="center"/>
        <w:outlineLvl w:val="1"/>
        <w:rPr>
          <w:rStyle w:val="19"/>
          <w:rFonts w:hint="eastAsia" w:ascii="宋体" w:hAnsi="宋体" w:cs="宋体"/>
          <w:highlight w:val="none"/>
          <w:lang w:val="en-US" w:eastAsia="zh-CN"/>
        </w:rPr>
      </w:pPr>
    </w:p>
    <w:p w14:paraId="3B049F53">
      <w:pPr>
        <w:numPr>
          <w:ilvl w:val="0"/>
          <w:numId w:val="0"/>
        </w:numPr>
        <w:jc w:val="center"/>
        <w:outlineLvl w:val="1"/>
        <w:rPr>
          <w:rStyle w:val="19"/>
          <w:rFonts w:hint="eastAsia" w:ascii="宋体" w:hAnsi="宋体" w:cs="宋体"/>
          <w:highlight w:val="none"/>
          <w:lang w:val="en-US" w:eastAsia="zh-CN"/>
        </w:rPr>
      </w:pPr>
    </w:p>
    <w:p w14:paraId="64998F9D">
      <w:pPr>
        <w:numPr>
          <w:ilvl w:val="0"/>
          <w:numId w:val="0"/>
        </w:numPr>
        <w:jc w:val="center"/>
        <w:outlineLvl w:val="1"/>
        <w:rPr>
          <w:rStyle w:val="19"/>
          <w:rFonts w:hint="eastAsia" w:ascii="宋体" w:hAnsi="宋体" w:cs="宋体"/>
          <w:highlight w:val="none"/>
          <w:lang w:val="en-US" w:eastAsia="zh-CN"/>
        </w:rPr>
      </w:pPr>
    </w:p>
    <w:p w14:paraId="25D5E16E">
      <w:pPr>
        <w:numPr>
          <w:ilvl w:val="0"/>
          <w:numId w:val="0"/>
        </w:numPr>
        <w:jc w:val="center"/>
        <w:outlineLvl w:val="1"/>
        <w:rPr>
          <w:rStyle w:val="19"/>
          <w:rFonts w:hint="eastAsia" w:ascii="宋体" w:hAnsi="宋体" w:cs="宋体"/>
          <w:highlight w:val="none"/>
          <w:lang w:val="en-US" w:eastAsia="zh-CN"/>
        </w:rPr>
      </w:pPr>
    </w:p>
    <w:p w14:paraId="3B5D9EB1">
      <w:pPr>
        <w:numPr>
          <w:ilvl w:val="0"/>
          <w:numId w:val="0"/>
        </w:numPr>
        <w:jc w:val="center"/>
        <w:outlineLvl w:val="1"/>
        <w:rPr>
          <w:rStyle w:val="19"/>
          <w:rFonts w:hint="eastAsia" w:ascii="宋体" w:hAnsi="宋体" w:cs="宋体"/>
          <w:highlight w:val="none"/>
          <w:lang w:val="en-US" w:eastAsia="zh-CN"/>
        </w:rPr>
      </w:pPr>
    </w:p>
    <w:p w14:paraId="1AA0C8BA">
      <w:pPr>
        <w:numPr>
          <w:ilvl w:val="0"/>
          <w:numId w:val="0"/>
        </w:numPr>
        <w:jc w:val="center"/>
        <w:outlineLvl w:val="1"/>
        <w:rPr>
          <w:rStyle w:val="19"/>
          <w:rFonts w:hint="eastAsia" w:ascii="宋体" w:hAnsi="宋体" w:cs="宋体"/>
          <w:highlight w:val="none"/>
          <w:lang w:val="en-US" w:eastAsia="zh-CN"/>
        </w:rPr>
      </w:pPr>
    </w:p>
    <w:p w14:paraId="0656B99C">
      <w:pPr>
        <w:numPr>
          <w:ilvl w:val="0"/>
          <w:numId w:val="0"/>
        </w:numPr>
        <w:jc w:val="center"/>
        <w:outlineLvl w:val="1"/>
        <w:rPr>
          <w:rStyle w:val="19"/>
          <w:rFonts w:hint="eastAsia" w:ascii="宋体" w:hAnsi="宋体" w:cs="宋体"/>
          <w:highlight w:val="none"/>
          <w:lang w:val="en-US" w:eastAsia="zh-CN"/>
        </w:rPr>
      </w:pPr>
    </w:p>
    <w:p w14:paraId="0598B294">
      <w:pPr>
        <w:numPr>
          <w:ilvl w:val="0"/>
          <w:numId w:val="0"/>
        </w:numPr>
        <w:jc w:val="center"/>
        <w:outlineLvl w:val="1"/>
        <w:rPr>
          <w:rStyle w:val="19"/>
          <w:rFonts w:hint="eastAsia" w:ascii="宋体" w:hAnsi="宋体" w:cs="宋体"/>
          <w:highlight w:val="none"/>
          <w:lang w:val="en-US" w:eastAsia="zh-CN"/>
        </w:rPr>
      </w:pPr>
    </w:p>
    <w:p w14:paraId="210F0F39">
      <w:pPr>
        <w:numPr>
          <w:ilvl w:val="0"/>
          <w:numId w:val="0"/>
        </w:numPr>
        <w:jc w:val="center"/>
        <w:outlineLvl w:val="1"/>
        <w:rPr>
          <w:rStyle w:val="19"/>
          <w:rFonts w:hint="eastAsia" w:ascii="宋体" w:hAnsi="宋体" w:cs="宋体"/>
          <w:highlight w:val="none"/>
          <w:lang w:val="en-US" w:eastAsia="zh-CN"/>
        </w:rPr>
      </w:pPr>
    </w:p>
    <w:p w14:paraId="79007505">
      <w:pPr>
        <w:numPr>
          <w:ilvl w:val="0"/>
          <w:numId w:val="0"/>
        </w:numPr>
        <w:jc w:val="center"/>
        <w:outlineLvl w:val="1"/>
        <w:rPr>
          <w:rStyle w:val="19"/>
          <w:rFonts w:hint="eastAsia" w:ascii="宋体" w:hAnsi="宋体" w:cs="宋体"/>
          <w:highlight w:val="none"/>
          <w:lang w:val="en-US" w:eastAsia="zh-CN"/>
        </w:rPr>
      </w:pPr>
    </w:p>
    <w:p w14:paraId="4F34EC61">
      <w:pPr>
        <w:numPr>
          <w:ilvl w:val="0"/>
          <w:numId w:val="0"/>
        </w:numPr>
        <w:jc w:val="center"/>
        <w:outlineLvl w:val="1"/>
        <w:rPr>
          <w:rStyle w:val="19"/>
          <w:rFonts w:hint="eastAsia" w:ascii="宋体" w:hAnsi="宋体" w:cs="宋体"/>
          <w:highlight w:val="none"/>
          <w:lang w:val="en-US" w:eastAsia="zh-CN"/>
        </w:rPr>
      </w:pPr>
    </w:p>
    <w:p w14:paraId="66793472">
      <w:pPr>
        <w:numPr>
          <w:ilvl w:val="0"/>
          <w:numId w:val="0"/>
        </w:numPr>
        <w:jc w:val="both"/>
        <w:outlineLvl w:val="1"/>
        <w:rPr>
          <w:rStyle w:val="19"/>
          <w:rFonts w:hint="eastAsia" w:ascii="宋体" w:hAnsi="宋体" w:cs="宋体"/>
          <w:highlight w:val="none"/>
          <w:lang w:val="en-US" w:eastAsia="zh-CN"/>
        </w:rPr>
      </w:pPr>
    </w:p>
    <w:p w14:paraId="26166653">
      <w:pPr>
        <w:pStyle w:val="2"/>
        <w:rPr>
          <w:rStyle w:val="19"/>
          <w:rFonts w:hint="eastAsia" w:ascii="宋体" w:hAnsi="宋体" w:cs="宋体"/>
          <w:highlight w:val="none"/>
          <w:lang w:val="en-US" w:eastAsia="zh-CN"/>
        </w:rPr>
      </w:pPr>
    </w:p>
    <w:p w14:paraId="38A62345">
      <w:pPr>
        <w:numPr>
          <w:ilvl w:val="0"/>
          <w:numId w:val="0"/>
        </w:numPr>
        <w:jc w:val="both"/>
        <w:outlineLvl w:val="1"/>
        <w:rPr>
          <w:rStyle w:val="19"/>
          <w:rFonts w:hint="default" w:ascii="宋体" w:hAnsi="宋体" w:eastAsia="宋体" w:cs="宋体"/>
          <w:highlight w:val="none"/>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7C5EA"/>
    <w:multiLevelType w:val="singleLevel"/>
    <w:tmpl w:val="2707C5EA"/>
    <w:lvl w:ilvl="0" w:tentative="0">
      <w:start w:val="2"/>
      <w:numFmt w:val="chineseCounting"/>
      <w:suff w:val="nothing"/>
      <w:lvlText w:val="%1、"/>
      <w:lvlJc w:val="left"/>
      <w:rPr>
        <w:rFonts w:hint="eastAsia"/>
      </w:rPr>
    </w:lvl>
  </w:abstractNum>
  <w:abstractNum w:abstractNumId="1">
    <w:nsid w:val="29E291EF"/>
    <w:multiLevelType w:val="singleLevel"/>
    <w:tmpl w:val="29E291E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YjkwZDViNTk1MjFhMzU3MTI0NGI5OThkZjhmZjMifQ=="/>
  </w:docVars>
  <w:rsids>
    <w:rsidRoot w:val="00172A27"/>
    <w:rsid w:val="00A56BF7"/>
    <w:rsid w:val="00A93242"/>
    <w:rsid w:val="02224115"/>
    <w:rsid w:val="0299154A"/>
    <w:rsid w:val="0374049A"/>
    <w:rsid w:val="03EA6D81"/>
    <w:rsid w:val="04A64247"/>
    <w:rsid w:val="0567193D"/>
    <w:rsid w:val="05C74A0B"/>
    <w:rsid w:val="07A138D9"/>
    <w:rsid w:val="085D1D62"/>
    <w:rsid w:val="08833F06"/>
    <w:rsid w:val="092C7ADA"/>
    <w:rsid w:val="09720F53"/>
    <w:rsid w:val="09B04299"/>
    <w:rsid w:val="09BD6B8A"/>
    <w:rsid w:val="09DC7A6E"/>
    <w:rsid w:val="0AD3758A"/>
    <w:rsid w:val="0B662BA6"/>
    <w:rsid w:val="0C126A13"/>
    <w:rsid w:val="0DA13D46"/>
    <w:rsid w:val="0E185CCA"/>
    <w:rsid w:val="0E4E0E9C"/>
    <w:rsid w:val="0EF600FC"/>
    <w:rsid w:val="0FE21567"/>
    <w:rsid w:val="10E4341F"/>
    <w:rsid w:val="114B5245"/>
    <w:rsid w:val="11BC330E"/>
    <w:rsid w:val="13BA459E"/>
    <w:rsid w:val="13BC3275"/>
    <w:rsid w:val="153C5B5B"/>
    <w:rsid w:val="168E1002"/>
    <w:rsid w:val="180D1255"/>
    <w:rsid w:val="19466124"/>
    <w:rsid w:val="1A8A2D35"/>
    <w:rsid w:val="1ADE6C98"/>
    <w:rsid w:val="1B804E63"/>
    <w:rsid w:val="1B8C2FA9"/>
    <w:rsid w:val="1CAA68E6"/>
    <w:rsid w:val="1DFA2B78"/>
    <w:rsid w:val="1F361533"/>
    <w:rsid w:val="1F8117CF"/>
    <w:rsid w:val="218B1227"/>
    <w:rsid w:val="24CB7CFC"/>
    <w:rsid w:val="25025ACD"/>
    <w:rsid w:val="253F7F4B"/>
    <w:rsid w:val="25704F23"/>
    <w:rsid w:val="262F59B5"/>
    <w:rsid w:val="26AC220D"/>
    <w:rsid w:val="271B3147"/>
    <w:rsid w:val="278E6583"/>
    <w:rsid w:val="28300A9E"/>
    <w:rsid w:val="285E1CD6"/>
    <w:rsid w:val="296C6194"/>
    <w:rsid w:val="29B5707F"/>
    <w:rsid w:val="2B5E0D9D"/>
    <w:rsid w:val="2BB50EBC"/>
    <w:rsid w:val="2C6E5145"/>
    <w:rsid w:val="2D0A5B36"/>
    <w:rsid w:val="2D3033C9"/>
    <w:rsid w:val="2DDF5351"/>
    <w:rsid w:val="2F406F67"/>
    <w:rsid w:val="30C647C3"/>
    <w:rsid w:val="311E5564"/>
    <w:rsid w:val="323807DF"/>
    <w:rsid w:val="324D1A0D"/>
    <w:rsid w:val="326158FE"/>
    <w:rsid w:val="32B038FB"/>
    <w:rsid w:val="32BF3C93"/>
    <w:rsid w:val="32FA3431"/>
    <w:rsid w:val="337A0A4C"/>
    <w:rsid w:val="338B5AB4"/>
    <w:rsid w:val="3592338D"/>
    <w:rsid w:val="35CE4DE7"/>
    <w:rsid w:val="380A1E96"/>
    <w:rsid w:val="382316B2"/>
    <w:rsid w:val="393E3FEA"/>
    <w:rsid w:val="397A4685"/>
    <w:rsid w:val="399633A5"/>
    <w:rsid w:val="3A4A58B6"/>
    <w:rsid w:val="3A505D9B"/>
    <w:rsid w:val="3BFC514A"/>
    <w:rsid w:val="3C992C98"/>
    <w:rsid w:val="3CBF61DB"/>
    <w:rsid w:val="3CE22615"/>
    <w:rsid w:val="404854A0"/>
    <w:rsid w:val="418F4899"/>
    <w:rsid w:val="41D760EA"/>
    <w:rsid w:val="41EE6BFA"/>
    <w:rsid w:val="43905B51"/>
    <w:rsid w:val="444301A3"/>
    <w:rsid w:val="448A40D4"/>
    <w:rsid w:val="45B5655A"/>
    <w:rsid w:val="45C13AB7"/>
    <w:rsid w:val="46354A54"/>
    <w:rsid w:val="497C7911"/>
    <w:rsid w:val="49A725DA"/>
    <w:rsid w:val="49B752AC"/>
    <w:rsid w:val="4B58282B"/>
    <w:rsid w:val="4B985AD2"/>
    <w:rsid w:val="4BA32DDE"/>
    <w:rsid w:val="4D357670"/>
    <w:rsid w:val="50496311"/>
    <w:rsid w:val="513E2C61"/>
    <w:rsid w:val="51C1782C"/>
    <w:rsid w:val="54033696"/>
    <w:rsid w:val="54200163"/>
    <w:rsid w:val="545B07F5"/>
    <w:rsid w:val="55463C75"/>
    <w:rsid w:val="55684B2F"/>
    <w:rsid w:val="558C11B3"/>
    <w:rsid w:val="562D3533"/>
    <w:rsid w:val="578F28B6"/>
    <w:rsid w:val="59B22A5A"/>
    <w:rsid w:val="5A6E4EEC"/>
    <w:rsid w:val="5B3B6944"/>
    <w:rsid w:val="5C756A88"/>
    <w:rsid w:val="5E5910D4"/>
    <w:rsid w:val="606C3532"/>
    <w:rsid w:val="63C52688"/>
    <w:rsid w:val="64826419"/>
    <w:rsid w:val="64C05189"/>
    <w:rsid w:val="667147C8"/>
    <w:rsid w:val="68603C8A"/>
    <w:rsid w:val="6A1A02B8"/>
    <w:rsid w:val="6AEB66B3"/>
    <w:rsid w:val="6AF3785D"/>
    <w:rsid w:val="6C1A56D6"/>
    <w:rsid w:val="6CBD196B"/>
    <w:rsid w:val="6CD209D6"/>
    <w:rsid w:val="6D315EE9"/>
    <w:rsid w:val="6D3173EB"/>
    <w:rsid w:val="6D741836"/>
    <w:rsid w:val="6DA64177"/>
    <w:rsid w:val="6DB651F8"/>
    <w:rsid w:val="6E160D96"/>
    <w:rsid w:val="6E795548"/>
    <w:rsid w:val="6EDD4764"/>
    <w:rsid w:val="6F593630"/>
    <w:rsid w:val="72100F31"/>
    <w:rsid w:val="72105ED5"/>
    <w:rsid w:val="745D3EC4"/>
    <w:rsid w:val="75834F63"/>
    <w:rsid w:val="7598178A"/>
    <w:rsid w:val="76C37217"/>
    <w:rsid w:val="771542E1"/>
    <w:rsid w:val="7799584F"/>
    <w:rsid w:val="7919277F"/>
    <w:rsid w:val="79E86A1C"/>
    <w:rsid w:val="7A80393E"/>
    <w:rsid w:val="7ABB519F"/>
    <w:rsid w:val="7B7F607E"/>
    <w:rsid w:val="7BFD7ECE"/>
    <w:rsid w:val="7CA03FF0"/>
    <w:rsid w:val="7CE16C2A"/>
    <w:rsid w:val="7D667848"/>
    <w:rsid w:val="7D6C2286"/>
    <w:rsid w:val="7EE8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9"/>
    <w:qFormat/>
    <w:uiPriority w:val="0"/>
    <w:pPr>
      <w:keepNext/>
      <w:keepLines/>
      <w:spacing w:line="360" w:lineRule="auto"/>
      <w:jc w:val="center"/>
      <w:outlineLvl w:val="0"/>
    </w:pPr>
    <w:rPr>
      <w:b/>
      <w:bCs/>
      <w:kern w:val="44"/>
      <w:sz w:val="32"/>
      <w:szCs w:val="32"/>
    </w:rPr>
  </w:style>
  <w:style w:type="paragraph" w:styleId="8">
    <w:name w:val="heading 2"/>
    <w:basedOn w:val="1"/>
    <w:next w:val="1"/>
    <w:qFormat/>
    <w:uiPriority w:val="0"/>
    <w:pPr>
      <w:keepNext/>
      <w:keepLines/>
      <w:spacing w:beforeLines="0" w:beforeAutospacing="0" w:afterLines="0" w:afterAutospacing="0" w:line="360" w:lineRule="auto"/>
      <w:jc w:val="center"/>
      <w:outlineLvl w:val="1"/>
    </w:pPr>
    <w:rPr>
      <w:rFonts w:cs="Times New Roman"/>
      <w:b/>
      <w:bCs/>
      <w:kern w:val="0"/>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4">
    <w:name w:val="Body Text First Indent"/>
    <w:basedOn w:val="5"/>
    <w:next w:val="1"/>
    <w:qFormat/>
    <w:uiPriority w:val="0"/>
    <w:pPr>
      <w:ind w:firstLine="560" w:firstLineChars="200"/>
      <w:jc w:val="left"/>
    </w:pPr>
    <w:rPr>
      <w:sz w:val="28"/>
    </w:rPr>
  </w:style>
  <w:style w:type="paragraph" w:styleId="5">
    <w:name w:val="Body Text"/>
    <w:basedOn w:val="1"/>
    <w:next w:val="6"/>
    <w:qFormat/>
    <w:uiPriority w:val="1"/>
    <w:rPr>
      <w:rFonts w:ascii="宋体" w:hAnsi="宋体" w:eastAsia="宋体" w:cs="宋体"/>
      <w:sz w:val="21"/>
      <w:szCs w:val="21"/>
    </w:rPr>
  </w:style>
  <w:style w:type="paragraph" w:styleId="6">
    <w:name w:val="toc 2"/>
    <w:basedOn w:val="1"/>
    <w:next w:val="1"/>
    <w:qFormat/>
    <w:uiPriority w:val="0"/>
    <w:pPr>
      <w:ind w:left="420" w:leftChars="200"/>
    </w:pPr>
  </w:style>
  <w:style w:type="paragraph" w:styleId="9">
    <w:name w:val="Normal Indent"/>
    <w:basedOn w:val="1"/>
    <w:qFormat/>
    <w:uiPriority w:val="0"/>
    <w:pPr>
      <w:ind w:firstLine="420"/>
    </w:pPr>
  </w:style>
  <w:style w:type="paragraph" w:styleId="10">
    <w:name w:val="footer"/>
    <w:basedOn w:val="1"/>
    <w:qFormat/>
    <w:uiPriority w:val="0"/>
    <w:pPr>
      <w:tabs>
        <w:tab w:val="center" w:pos="4153"/>
        <w:tab w:val="right" w:pos="8306"/>
      </w:tabs>
      <w:snapToGrid w:val="0"/>
      <w:jc w:val="left"/>
    </w:pPr>
    <w:rPr>
      <w:sz w:val="18"/>
    </w:rPr>
  </w:style>
  <w:style w:type="paragraph" w:styleId="11">
    <w:name w:val="footnote text"/>
    <w:basedOn w:val="1"/>
    <w:qFormat/>
    <w:uiPriority w:val="0"/>
    <w:pPr>
      <w:snapToGrid w:val="0"/>
      <w:jc w:val="left"/>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Hyperlink"/>
    <w:qFormat/>
    <w:uiPriority w:val="99"/>
    <w:rPr>
      <w:rFonts w:ascii="仿宋_GB2312" w:eastAsia="仿宋_GB2312" w:cs="仿宋_GB2312"/>
      <w:b/>
      <w:bCs/>
      <w:color w:val="0000FF"/>
      <w:sz w:val="32"/>
      <w:szCs w:val="32"/>
      <w:u w:val="single"/>
    </w:rPr>
  </w:style>
  <w:style w:type="paragraph" w:customStyle="1" w:styleId="18">
    <w:name w:val="无间隔1"/>
    <w:qFormat/>
    <w:uiPriority w:val="0"/>
    <w:rPr>
      <w:rFonts w:ascii="Times New Roman" w:hAnsi="Times New Roman" w:eastAsia="宋体" w:cs="Times New Roman"/>
      <w:sz w:val="22"/>
      <w:szCs w:val="22"/>
      <w:lang w:val="en-US" w:eastAsia="zh-CN" w:bidi="ar-SA"/>
    </w:rPr>
  </w:style>
  <w:style w:type="character" w:customStyle="1" w:styleId="19">
    <w:name w:val="标题 1 Char"/>
    <w:link w:val="7"/>
    <w:qFormat/>
    <w:uiPriority w:val="0"/>
    <w:rPr>
      <w:b/>
      <w:bCs/>
      <w:kern w:val="44"/>
      <w:sz w:val="32"/>
      <w:szCs w:val="32"/>
    </w:rPr>
  </w:style>
  <w:style w:type="paragraph" w:customStyle="1" w:styleId="20">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1041</Words>
  <Characters>1096</Characters>
  <Lines>0</Lines>
  <Paragraphs>0</Paragraphs>
  <TotalTime>194</TotalTime>
  <ScaleCrop>false</ScaleCrop>
  <LinksUpToDate>false</LinksUpToDate>
  <CharactersWithSpaces>1891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2022-03-02T03:18:00Z</dcterms:created>
  <dc:creator>面朝大海</dc:creator>
  <cp:lastModifiedBy>如我所愿</cp:lastModifiedBy>
  <cp:lastPrinted>2026-04-03T03:42:24Z</cp:lastPrinted>
  <dcterms:modified xsi:type="dcterms:W3CDTF">2026-04-03T06:57:00Z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6AEB2EA6D9354C099F3070093663A4A5_13</vt:lpwstr>
  </property>
  <property fmtid="{D5CDD505-2E9C-101B-9397-08002B2CF9AE}" pid="4" name="KSOTemplateDocerSaveRecord">
    <vt:lpwstr>eyJoZGlkIjoiZTM0NTU5ODk1ZGZjMTY3Y2IwNjUzZDM0NDNkYWFkNWIiLCJ1c2VySWQiOiIzMjk2MDYxODUifQ==</vt:lpwstr>
  </property>
</Properties>
</file>