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DF45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宋体" w:hAnsi="宋体" w:eastAsia="宋体" w:cs="宋体"/>
          <w:b/>
          <w:bCs/>
          <w:sz w:val="36"/>
          <w:szCs w:val="36"/>
          <w:highlight w:val="none"/>
          <w:lang w:val="en-US" w:eastAsia="zh-CN"/>
        </w:rPr>
      </w:pPr>
      <w:bookmarkStart w:id="0" w:name="_Toc28359012"/>
      <w:bookmarkStart w:id="1" w:name="_Toc28359089"/>
      <w:r>
        <w:rPr>
          <w:rFonts w:hint="eastAsia" w:ascii="宋体" w:hAnsi="宋体" w:cs="宋体"/>
          <w:b/>
          <w:bCs/>
          <w:sz w:val="36"/>
          <w:szCs w:val="36"/>
          <w:highlight w:val="none"/>
          <w:lang w:val="en-US" w:eastAsia="zh-CN"/>
        </w:rPr>
        <w:t xml:space="preserve">乌海高新技术产业开发区非常规水综合利用管网项目林草植被恢复方案采购项目询价公告 </w:t>
      </w:r>
    </w:p>
    <w:p w14:paraId="784A9A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val="en-US" w:eastAsia="zh-CN"/>
        </w:rPr>
      </w:pPr>
    </w:p>
    <w:p w14:paraId="0AD686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现就乌海高新技术产业开发区非常规水综合利用管网项目林草植被恢复方案采购项目，邀请内蒙古科瑞房地产土地资产评估有限公司、内蒙古元亨勘测规划设计有限责任公司、内蒙古筑宸工程建设管理有限公司、内蒙古中评信房地产资源资产评估测绘有限公司四家单位参与报价。有关事项如下：</w:t>
      </w:r>
    </w:p>
    <w:p w14:paraId="11C42D9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3087"/>
        <w:gridCol w:w="3199"/>
        <w:gridCol w:w="795"/>
      </w:tblGrid>
      <w:tr w14:paraId="5D0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5FD08D53">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50EFE674">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3087" w:type="dxa"/>
            <w:vAlign w:val="center"/>
          </w:tcPr>
          <w:p w14:paraId="0A832745">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3199" w:type="dxa"/>
            <w:vAlign w:val="center"/>
          </w:tcPr>
          <w:p w14:paraId="1E541FC6">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最高限价（万元）</w:t>
            </w:r>
          </w:p>
        </w:tc>
        <w:tc>
          <w:tcPr>
            <w:tcW w:w="795" w:type="dxa"/>
            <w:vAlign w:val="center"/>
          </w:tcPr>
          <w:p w14:paraId="6CEBBE52">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0D1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7" w:type="dxa"/>
            <w:vAlign w:val="center"/>
          </w:tcPr>
          <w:p w14:paraId="24DA3E6A">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w:t>
            </w:r>
          </w:p>
        </w:tc>
        <w:tc>
          <w:tcPr>
            <w:tcW w:w="2549" w:type="dxa"/>
            <w:vAlign w:val="center"/>
          </w:tcPr>
          <w:p w14:paraId="535154E3">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乌海高新技术产业开发区非常规水综合利用管网项目林草植被恢复方案采购项目</w:t>
            </w:r>
          </w:p>
        </w:tc>
        <w:tc>
          <w:tcPr>
            <w:tcW w:w="3087" w:type="dxa"/>
            <w:vAlign w:val="center"/>
          </w:tcPr>
          <w:p w14:paraId="4C8EAE5A">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bCs/>
                <w:color w:val="000000" w:themeColor="text1"/>
                <w:sz w:val="21"/>
                <w:szCs w:val="21"/>
                <w:vertAlign w:val="baseline"/>
                <w:lang w:val="en-US" w:eastAsia="zh-CN"/>
                <w14:textFill>
                  <w14:solidFill>
                    <w14:schemeClr w14:val="tx1"/>
                  </w14:solidFill>
                </w14:textFill>
              </w:rPr>
              <w:t>本次工程共铺设非常规水供水管道13.68km，其中DN200供水管道1.97km；DN400供水管道1.4km；DN450供水管道2.8km；DN600供水管道7.28km；DN800供水管道0.23km，配套建设阀门井、排气井、排泥井等附属构筑物。本项目建设期为2026年2月-2027年12月，计划于2027年12月全部建成；总投资：2087.20万元。</w:t>
            </w:r>
          </w:p>
        </w:tc>
        <w:tc>
          <w:tcPr>
            <w:tcW w:w="3199" w:type="dxa"/>
            <w:vAlign w:val="center"/>
          </w:tcPr>
          <w:p w14:paraId="72E2CC02">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3.45万元</w:t>
            </w:r>
          </w:p>
          <w:p w14:paraId="69D68545">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（含税专票）</w:t>
            </w:r>
          </w:p>
        </w:tc>
        <w:tc>
          <w:tcPr>
            <w:tcW w:w="795" w:type="dxa"/>
            <w:vAlign w:val="center"/>
          </w:tcPr>
          <w:p w14:paraId="1B80C6B9">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3C56B876">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215C29D6">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2.服务内容：经与乌海市林业和草原局海南分局核查，该项目涉及草地6.8772公顷，结合以上内容按照国家法律法规编制林草植被恢复方案，并配合我单位取得临时占草批复文件。</w:t>
      </w:r>
    </w:p>
    <w:p w14:paraId="17DE0E25">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3.服务周期：自合同签订之日起至本项目取得乌海市林业和草原局海南分局批复之日止。</w:t>
      </w:r>
    </w:p>
    <w:p w14:paraId="2BD2B800">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4.质量标准：林草植被恢复方案应符合国家及行业最新标准。</w:t>
      </w:r>
    </w:p>
    <w:p w14:paraId="13C4B868">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5.建设地点：乌海市高新技术产业园区低碳产业园。</w:t>
      </w:r>
    </w:p>
    <w:p w14:paraId="673EF8D8">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6.资格要求：具备林业调查规划设计丙级及以上资质。</w:t>
      </w:r>
    </w:p>
    <w:p w14:paraId="464A432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kern w:val="0"/>
          <w:sz w:val="28"/>
          <w:szCs w:val="28"/>
          <w:highlight w:val="none"/>
          <w:lang w:val="en-US" w:eastAsia="zh-CN" w:bidi="ar"/>
        </w:rPr>
        <w:t>7.报价时间及要求：报价文件以电子版PDF格式</w:t>
      </w:r>
      <w:r>
        <w:rPr>
          <w:rStyle w:val="15"/>
          <w:rFonts w:hint="eastAsia" w:ascii="仿宋" w:hAnsi="仿宋" w:eastAsia="仿宋" w:cs="仿宋"/>
          <w:b/>
          <w:bCs/>
          <w:color w:val="auto"/>
          <w:sz w:val="28"/>
          <w:szCs w:val="28"/>
          <w:highlight w:val="none"/>
          <w:u w:val="none"/>
          <w:lang w:val="en-US" w:eastAsia="zh-CN"/>
        </w:rPr>
        <w:t>于</w:t>
      </w:r>
      <w:r>
        <w:rPr>
          <w:rFonts w:hint="eastAsia" w:ascii="仿宋" w:hAnsi="仿宋" w:eastAsia="仿宋" w:cs="仿宋"/>
          <w:b/>
          <w:bCs/>
          <w:sz w:val="28"/>
          <w:szCs w:val="28"/>
          <w:highlight w:val="none"/>
          <w:u w:val="single"/>
          <w:lang w:val="en-US" w:eastAsia="zh-CN"/>
        </w:rPr>
        <w:t>2026</w:t>
      </w:r>
      <w:r>
        <w:rPr>
          <w:rFonts w:hint="eastAsia" w:ascii="仿宋" w:hAnsi="仿宋" w:eastAsia="仿宋" w:cs="仿宋"/>
          <w:b/>
          <w:bCs/>
          <w:sz w:val="28"/>
          <w:szCs w:val="28"/>
          <w:highlight w:val="none"/>
          <w:lang w:val="en-US" w:eastAsia="zh-CN"/>
        </w:rPr>
        <w:t>年</w:t>
      </w:r>
      <w:r>
        <w:rPr>
          <w:rFonts w:hint="eastAsia" w:ascii="仿宋" w:hAnsi="仿宋" w:eastAsia="仿宋" w:cs="仿宋"/>
          <w:b/>
          <w:bCs/>
          <w:sz w:val="28"/>
          <w:szCs w:val="28"/>
          <w:highlight w:val="none"/>
          <w:u w:val="single"/>
          <w:lang w:val="en-US" w:eastAsia="zh-CN"/>
        </w:rPr>
        <w:t>7</w:t>
      </w:r>
      <w:r>
        <w:rPr>
          <w:rFonts w:hint="eastAsia" w:ascii="仿宋" w:hAnsi="仿宋" w:eastAsia="仿宋" w:cs="仿宋"/>
          <w:b/>
          <w:bCs/>
          <w:color w:val="auto"/>
          <w:sz w:val="28"/>
          <w:szCs w:val="28"/>
          <w:highlight w:val="none"/>
          <w:u w:val="none"/>
          <w:lang w:val="en-US" w:eastAsia="zh-CN"/>
        </w:rPr>
        <w:t>月</w:t>
      </w:r>
      <w:r>
        <w:rPr>
          <w:rFonts w:hint="eastAsia" w:ascii="仿宋" w:hAnsi="仿宋" w:eastAsia="仿宋" w:cs="仿宋"/>
          <w:b/>
          <w:bCs/>
          <w:color w:val="auto"/>
          <w:sz w:val="28"/>
          <w:szCs w:val="28"/>
          <w:highlight w:val="none"/>
          <w:u w:val="single"/>
          <w:lang w:val="en-US" w:eastAsia="zh-CN"/>
        </w:rPr>
        <w:t>6</w:t>
      </w:r>
      <w:r>
        <w:rPr>
          <w:rFonts w:hint="eastAsia" w:ascii="仿宋" w:hAnsi="仿宋" w:eastAsia="仿宋" w:cs="仿宋"/>
          <w:b/>
          <w:bCs/>
          <w:color w:val="auto"/>
          <w:sz w:val="28"/>
          <w:szCs w:val="28"/>
          <w:highlight w:val="none"/>
          <w:u w:val="none"/>
          <w:lang w:val="en-US" w:eastAsia="zh-CN"/>
        </w:rPr>
        <w:t>日</w:t>
      </w:r>
      <w:r>
        <w:rPr>
          <w:rFonts w:hint="eastAsia" w:ascii="仿宋" w:hAnsi="仿宋" w:eastAsia="仿宋" w:cs="仿宋"/>
          <w:b/>
          <w:bCs/>
          <w:color w:val="auto"/>
          <w:sz w:val="28"/>
          <w:szCs w:val="28"/>
          <w:highlight w:val="none"/>
          <w:u w:val="none"/>
          <w:lang w:val="en-US" w:eastAsia="zh-CN"/>
        </w:rPr>
        <w:fldChar w:fldCharType="begin"/>
      </w:r>
      <w:r>
        <w:rPr>
          <w:rFonts w:hint="eastAsia" w:ascii="仿宋" w:hAnsi="仿宋" w:eastAsia="仿宋" w:cs="仿宋"/>
          <w:b/>
          <w:bCs/>
          <w:color w:val="auto"/>
          <w:sz w:val="28"/>
          <w:szCs w:val="28"/>
          <w:highlight w:val="none"/>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highlight w:val="none"/>
          <w:u w:val="none"/>
          <w:lang w:val="en-US" w:eastAsia="zh-CN"/>
        </w:rPr>
        <w:fldChar w:fldCharType="separate"/>
      </w:r>
      <w:r>
        <w:rPr>
          <w:rStyle w:val="15"/>
          <w:rFonts w:hint="eastAsia" w:ascii="仿宋" w:hAnsi="仿宋" w:eastAsia="仿宋" w:cs="仿宋"/>
          <w:b/>
          <w:bCs/>
          <w:color w:val="auto"/>
          <w:sz w:val="28"/>
          <w:szCs w:val="28"/>
          <w:highlight w:val="none"/>
          <w:u w:val="single"/>
          <w:lang w:val="en-US" w:eastAsia="zh-CN"/>
        </w:rPr>
        <w:t>12时前</w:t>
      </w:r>
      <w:r>
        <w:rPr>
          <w:rStyle w:val="15"/>
          <w:rFonts w:hint="eastAsia" w:ascii="仿宋" w:hAnsi="仿宋" w:eastAsia="仿宋" w:cs="仿宋"/>
          <w:b w:val="0"/>
          <w:bCs w:val="0"/>
          <w:color w:val="auto"/>
          <w:sz w:val="28"/>
          <w:szCs w:val="28"/>
          <w:highlight w:val="none"/>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gxjtxj@126.com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sz w:val="28"/>
          <w:szCs w:val="28"/>
          <w:lang w:val="en-US" w:eastAsia="zh-CN"/>
        </w:rPr>
        <w:t>乌海高新技术产业开发区非常规水综合利用管网项目林草植被恢复方案采购项目</w:t>
      </w:r>
      <w:r>
        <w:rPr>
          <w:rFonts w:hint="eastAsia" w:ascii="仿宋" w:hAnsi="仿宋" w:eastAsia="仿宋" w:cs="仿宋"/>
          <w:b/>
          <w:bCs/>
          <w:kern w:val="0"/>
          <w:sz w:val="28"/>
          <w:szCs w:val="28"/>
          <w:highlight w:val="none"/>
          <w:lang w:val="en-US" w:eastAsia="zh-CN" w:bidi="ar"/>
        </w:rPr>
        <w:t>-贵单位名称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09C26693">
      <w:pPr>
        <w:keepNext w:val="0"/>
        <w:keepLines w:val="0"/>
        <w:pageBreakBefore w:val="0"/>
        <w:widowControl w:val="0"/>
        <w:kinsoku/>
        <w:wordWrap/>
        <w:overflowPunct/>
        <w:topLinePunct w:val="0"/>
        <w:autoSpaceDE/>
        <w:autoSpaceDN/>
        <w:bidi w:val="0"/>
        <w:adjustRightInd/>
        <w:snapToGrid/>
        <w:spacing w:line="560" w:lineRule="exact"/>
        <w:ind w:leftChars="0" w:firstLine="562" w:firstLineChars="200"/>
        <w:jc w:val="both"/>
        <w:textAlignment w:val="auto"/>
        <w:rPr>
          <w:rFonts w:hint="eastAsia" w:ascii="仿宋" w:hAnsi="仿宋" w:eastAsia="仿宋" w:cs="仿宋"/>
          <w:bCs/>
          <w:color w:val="FF0000"/>
          <w:sz w:val="28"/>
          <w:szCs w:val="28"/>
          <w:highlight w:val="none"/>
          <w:lang w:val="en-US" w:eastAsia="zh-CN"/>
        </w:rPr>
      </w:pPr>
      <w:r>
        <w:rPr>
          <w:rFonts w:hint="eastAsia" w:ascii="仿宋" w:hAnsi="仿宋" w:eastAsia="仿宋" w:cs="仿宋"/>
          <w:b/>
          <w:bCs/>
          <w:color w:val="auto"/>
          <w:sz w:val="28"/>
          <w:szCs w:val="28"/>
          <w:highlight w:val="none"/>
          <w:u w:val="none"/>
          <w:lang w:val="en-US" w:eastAsia="zh-CN"/>
        </w:rPr>
        <w:fldChar w:fldCharType="end"/>
      </w:r>
    </w:p>
    <w:p w14:paraId="675EDA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auto"/>
          <w:sz w:val="28"/>
          <w:szCs w:val="28"/>
          <w:highlight w:val="yellow"/>
          <w:lang w:val="en-US" w:eastAsia="zh-CN"/>
        </w:rPr>
      </w:pPr>
      <w:r>
        <w:rPr>
          <w:rFonts w:hint="eastAsia" w:ascii="仿宋" w:hAnsi="仿宋" w:eastAsia="仿宋" w:cs="仿宋"/>
          <w:b w:val="0"/>
          <w:bCs w:val="0"/>
          <w:color w:val="auto"/>
          <w:sz w:val="28"/>
          <w:szCs w:val="28"/>
          <w:highlight w:val="none"/>
        </w:rPr>
        <w:t>联系</w:t>
      </w:r>
      <w:r>
        <w:rPr>
          <w:rFonts w:hint="eastAsia" w:ascii="仿宋" w:hAnsi="仿宋" w:eastAsia="仿宋" w:cs="仿宋"/>
          <w:b w:val="0"/>
          <w:bCs w:val="0"/>
          <w:color w:val="auto"/>
          <w:sz w:val="28"/>
          <w:szCs w:val="28"/>
          <w:highlight w:val="none"/>
          <w:lang w:val="en-US" w:eastAsia="zh-CN"/>
        </w:rPr>
        <w:t>人：薛福盛                 联系电话：18647330780</w:t>
      </w:r>
    </w:p>
    <w:p w14:paraId="246D44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F0416E8">
      <w:pPr>
        <w:pStyle w:val="7"/>
        <w:ind w:left="0" w:leftChars="0" w:firstLine="0" w:firstLineChars="0"/>
        <w:rPr>
          <w:rFonts w:hint="eastAsia"/>
          <w:lang w:val="en-US" w:eastAsia="zh-CN"/>
        </w:rPr>
      </w:pPr>
    </w:p>
    <w:p w14:paraId="6111DDD8">
      <w:pPr>
        <w:pStyle w:val="5"/>
        <w:rPr>
          <w:rFonts w:hint="eastAsia"/>
          <w:lang w:val="en-US" w:eastAsia="zh-CN"/>
        </w:rPr>
      </w:pPr>
    </w:p>
    <w:p w14:paraId="428EEE4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乌海市高新供排水有限责任公司                            </w:t>
      </w:r>
    </w:p>
    <w:p w14:paraId="29888A1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2026年7月3日</w:t>
      </w:r>
    </w:p>
    <w:p w14:paraId="0DE683D2">
      <w:pPr>
        <w:pStyle w:val="5"/>
        <w:rPr>
          <w:rFonts w:hint="eastAsia" w:ascii="仿宋" w:hAnsi="仿宋" w:eastAsia="仿宋" w:cs="仿宋"/>
          <w:sz w:val="28"/>
          <w:szCs w:val="28"/>
          <w:lang w:val="en-US" w:eastAsia="zh-CN"/>
        </w:rPr>
      </w:pPr>
    </w:p>
    <w:p w14:paraId="70DF543D">
      <w:pPr>
        <w:pStyle w:val="7"/>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2F3059F">
      <w:pPr>
        <w:rPr>
          <w:rFonts w:hint="eastAsia" w:ascii="仿宋" w:hAnsi="仿宋" w:eastAsia="仿宋" w:cs="仿宋"/>
          <w:sz w:val="28"/>
          <w:szCs w:val="28"/>
          <w:lang w:val="en-US" w:eastAsia="zh-CN"/>
        </w:rPr>
      </w:pPr>
    </w:p>
    <w:p w14:paraId="4634D7ED">
      <w:pPr>
        <w:pStyle w:val="5"/>
        <w:rPr>
          <w:rFonts w:hint="eastAsia" w:ascii="仿宋" w:hAnsi="仿宋" w:eastAsia="仿宋" w:cs="仿宋"/>
          <w:sz w:val="28"/>
          <w:szCs w:val="28"/>
          <w:lang w:val="en-US" w:eastAsia="zh-CN"/>
        </w:rPr>
      </w:pPr>
    </w:p>
    <w:p w14:paraId="5909D346">
      <w:pPr>
        <w:pStyle w:val="7"/>
        <w:rPr>
          <w:rFonts w:hint="eastAsia" w:ascii="仿宋" w:hAnsi="仿宋" w:eastAsia="仿宋" w:cs="仿宋"/>
          <w:sz w:val="28"/>
          <w:szCs w:val="28"/>
          <w:lang w:val="en-US" w:eastAsia="zh-CN"/>
        </w:rPr>
      </w:pPr>
    </w:p>
    <w:p w14:paraId="288400F5">
      <w:pPr>
        <w:rPr>
          <w:rFonts w:hint="eastAsia" w:ascii="仿宋" w:hAnsi="仿宋" w:eastAsia="仿宋" w:cs="仿宋"/>
          <w:sz w:val="28"/>
          <w:szCs w:val="28"/>
          <w:lang w:val="en-US" w:eastAsia="zh-CN"/>
        </w:rPr>
      </w:pPr>
    </w:p>
    <w:p w14:paraId="4E981040">
      <w:pPr>
        <w:pStyle w:val="5"/>
        <w:rPr>
          <w:rFonts w:hint="eastAsia" w:ascii="仿宋" w:hAnsi="仿宋" w:eastAsia="仿宋" w:cs="仿宋"/>
          <w:sz w:val="28"/>
          <w:szCs w:val="28"/>
          <w:lang w:val="en-US" w:eastAsia="zh-CN"/>
        </w:rPr>
      </w:pPr>
    </w:p>
    <w:p w14:paraId="2FF2FB24">
      <w:pPr>
        <w:pStyle w:val="7"/>
        <w:ind w:left="0" w:leftChars="0" w:firstLine="0" w:firstLineChars="0"/>
        <w:rPr>
          <w:rFonts w:hint="eastAsia" w:ascii="仿宋" w:hAnsi="仿宋" w:eastAsia="仿宋" w:cs="仿宋"/>
          <w:sz w:val="28"/>
          <w:szCs w:val="28"/>
          <w:lang w:val="en-US" w:eastAsia="zh-CN"/>
        </w:rPr>
      </w:pPr>
    </w:p>
    <w:p w14:paraId="7B17B7DC">
      <w:pPr>
        <w:pStyle w:val="4"/>
        <w:ind w:left="0" w:leftChars="0" w:firstLine="0" w:firstLineChars="0"/>
        <w:jc w:val="center"/>
        <w:rPr>
          <w:rFonts w:hint="eastAsia" w:ascii="仿宋" w:hAnsi="仿宋" w:eastAsia="仿宋" w:cs="仿宋"/>
          <w:b/>
          <w:bCs w:val="0"/>
          <w:sz w:val="36"/>
          <w:szCs w:val="36"/>
          <w:lang w:val="en-US" w:eastAsia="zh-CN"/>
        </w:rPr>
      </w:pPr>
    </w:p>
    <w:tbl>
      <w:tblPr>
        <w:tblStyle w:val="12"/>
        <w:tblpPr w:leftFromText="180" w:rightFromText="180" w:vertAnchor="page" w:horzAnchor="page" w:tblpX="1553" w:tblpY="4563"/>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19D3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634BA29B">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59FB6D88">
            <w:pPr>
              <w:adjustRightInd w:val="0"/>
              <w:snapToGrid w:val="0"/>
              <w:spacing w:line="360" w:lineRule="auto"/>
              <w:rPr>
                <w:rFonts w:hint="eastAsia" w:ascii="宋体" w:hAnsi="宋体" w:eastAsia="宋体" w:cs="宋体"/>
                <w:sz w:val="24"/>
                <w:highlight w:val="none"/>
              </w:rPr>
            </w:pPr>
          </w:p>
        </w:tc>
      </w:tr>
      <w:tr w14:paraId="348B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2065401A">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220E48F2">
            <w:pPr>
              <w:adjustRightInd w:val="0"/>
              <w:snapToGrid w:val="0"/>
              <w:spacing w:line="360" w:lineRule="auto"/>
              <w:rPr>
                <w:rFonts w:hint="eastAsia" w:ascii="宋体" w:hAnsi="宋体" w:eastAsia="宋体" w:cs="宋体"/>
                <w:sz w:val="24"/>
                <w:highlight w:val="none"/>
              </w:rPr>
            </w:pPr>
          </w:p>
        </w:tc>
      </w:tr>
      <w:tr w14:paraId="47A2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181720D5">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4595745B">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含税  %</w:t>
            </w:r>
            <w:r>
              <w:rPr>
                <w:rFonts w:hint="eastAsia" w:ascii="宋体" w:hAnsi="宋体" w:cs="宋体"/>
                <w:sz w:val="24"/>
                <w:highlight w:val="none"/>
                <w:u w:val="single"/>
                <w:lang w:eastAsia="zh-CN"/>
              </w:rPr>
              <w:t>）</w:t>
            </w:r>
          </w:p>
          <w:p w14:paraId="51F756E9">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p>
        </w:tc>
      </w:tr>
      <w:tr w14:paraId="7F5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530A65E3">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60B2A2F9">
            <w:pPr>
              <w:adjustRightInd w:val="0"/>
              <w:snapToGrid w:val="0"/>
              <w:spacing w:line="360" w:lineRule="auto"/>
              <w:rPr>
                <w:rFonts w:hint="eastAsia" w:ascii="宋体" w:hAnsi="宋体" w:eastAsia="宋体" w:cs="宋体"/>
                <w:sz w:val="24"/>
                <w:highlight w:val="none"/>
              </w:rPr>
            </w:pPr>
          </w:p>
        </w:tc>
      </w:tr>
      <w:tr w14:paraId="59B4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1DB8E506">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215B3C2E">
            <w:pPr>
              <w:adjustRightInd w:val="0"/>
              <w:snapToGrid w:val="0"/>
              <w:spacing w:line="360" w:lineRule="auto"/>
              <w:jc w:val="center"/>
              <w:rPr>
                <w:rFonts w:hint="eastAsia" w:ascii="宋体" w:hAnsi="宋体" w:eastAsia="宋体" w:cs="宋体"/>
                <w:sz w:val="24"/>
                <w:highlight w:val="none"/>
              </w:rPr>
            </w:pPr>
          </w:p>
        </w:tc>
      </w:tr>
    </w:tbl>
    <w:p w14:paraId="18D0F675">
      <w:pPr>
        <w:pStyle w:val="4"/>
        <w:ind w:left="0" w:leftChars="0" w:firstLine="0" w:firstLineChars="0"/>
        <w:jc w:val="both"/>
        <w:rPr>
          <w:rFonts w:hint="eastAsia" w:ascii="仿宋" w:hAnsi="仿宋" w:eastAsia="仿宋" w:cs="仿宋"/>
          <w:b/>
          <w:bCs w:val="0"/>
          <w:sz w:val="36"/>
          <w:szCs w:val="36"/>
          <w:lang w:val="en-US" w:eastAsia="zh-CN"/>
        </w:rPr>
      </w:pPr>
    </w:p>
    <w:p w14:paraId="690C2213">
      <w:pPr>
        <w:pStyle w:val="4"/>
        <w:ind w:left="0" w:leftChars="0" w:firstLine="0" w:firstLineChars="0"/>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2303DD62">
      <w:pPr>
        <w:pStyle w:val="7"/>
        <w:rPr>
          <w:rFonts w:hint="default"/>
          <w:lang w:val="en-US" w:eastAsia="zh-CN"/>
        </w:rPr>
      </w:pPr>
    </w:p>
    <w:p w14:paraId="391E0AE0">
      <w:pPr>
        <w:numPr>
          <w:ilvl w:val="0"/>
          <w:numId w:val="1"/>
        </w:numPr>
        <w:spacing w:before="156" w:beforeLines="50"/>
        <w:jc w:val="center"/>
        <w:outlineLvl w:val="1"/>
        <w:rPr>
          <w:rStyle w:val="17"/>
          <w:rFonts w:hint="eastAsia" w:ascii="宋体" w:hAnsi="宋体" w:eastAsia="宋体" w:cs="宋体"/>
          <w:color w:val="000000"/>
          <w:highlight w:val="none"/>
          <w:lang w:val="en-US" w:eastAsia="zh-CN"/>
        </w:rPr>
      </w:pPr>
      <w:bookmarkStart w:id="2" w:name="_Toc1328"/>
      <w:r>
        <w:rPr>
          <w:rStyle w:val="17"/>
          <w:rFonts w:hint="eastAsia" w:ascii="宋体" w:hAnsi="宋体" w:eastAsia="宋体" w:cs="宋体"/>
          <w:color w:val="000000"/>
          <w:highlight w:val="none"/>
          <w:lang w:val="en-US" w:eastAsia="zh-CN"/>
        </w:rPr>
        <w:t>报价</w:t>
      </w:r>
      <w:bookmarkEnd w:id="2"/>
      <w:r>
        <w:rPr>
          <w:rStyle w:val="17"/>
          <w:rFonts w:hint="eastAsia" w:ascii="宋体" w:hAnsi="宋体" w:eastAsia="宋体" w:cs="宋体"/>
          <w:color w:val="000000"/>
          <w:highlight w:val="none"/>
          <w:lang w:val="en-US" w:eastAsia="zh-CN"/>
        </w:rPr>
        <w:t>表</w:t>
      </w:r>
    </w:p>
    <w:p w14:paraId="6C0356C2">
      <w:pPr>
        <w:spacing w:line="360" w:lineRule="auto"/>
        <w:rPr>
          <w:rFonts w:hint="eastAsia" w:ascii="宋体" w:hAnsi="宋体" w:eastAsia="宋体" w:cs="宋体"/>
          <w:sz w:val="24"/>
          <w:szCs w:val="21"/>
          <w:highlight w:val="none"/>
          <w:lang w:val="en-US" w:eastAsia="zh-CN"/>
        </w:rPr>
      </w:pPr>
    </w:p>
    <w:p w14:paraId="36E298B5">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033C17E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5A99071B">
      <w:pPr>
        <w:pStyle w:val="16"/>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03EBE4E1">
      <w:pPr>
        <w:pStyle w:val="16"/>
        <w:rPr>
          <w:rFonts w:hint="eastAsia" w:ascii="宋体" w:hAnsi="宋体" w:eastAsia="宋体" w:cs="宋体"/>
          <w:color w:val="000000"/>
          <w:highlight w:val="none"/>
        </w:rPr>
      </w:pPr>
    </w:p>
    <w:p w14:paraId="12811E01">
      <w:pPr>
        <w:pStyle w:val="16"/>
        <w:rPr>
          <w:rFonts w:hint="eastAsia" w:ascii="宋体" w:hAnsi="宋体" w:eastAsia="宋体" w:cs="宋体"/>
          <w:color w:val="000000"/>
          <w:highlight w:val="none"/>
        </w:rPr>
      </w:pPr>
    </w:p>
    <w:p w14:paraId="34C7AF2B">
      <w:pPr>
        <w:pStyle w:val="16"/>
        <w:rPr>
          <w:rFonts w:hint="eastAsia" w:ascii="宋体" w:hAnsi="宋体" w:eastAsia="宋体" w:cs="宋体"/>
          <w:color w:val="000000"/>
          <w:highlight w:val="none"/>
        </w:rPr>
      </w:pPr>
    </w:p>
    <w:p w14:paraId="7E0DD051">
      <w:pPr>
        <w:pStyle w:val="16"/>
        <w:rPr>
          <w:rFonts w:hint="eastAsia" w:ascii="宋体" w:hAnsi="宋体" w:eastAsia="宋体" w:cs="宋体"/>
          <w:color w:val="000000"/>
          <w:highlight w:val="none"/>
        </w:rPr>
      </w:pPr>
    </w:p>
    <w:p w14:paraId="0FAA2046">
      <w:pPr>
        <w:pStyle w:val="16"/>
        <w:rPr>
          <w:rFonts w:hint="eastAsia" w:ascii="宋体" w:hAnsi="宋体" w:eastAsia="宋体" w:cs="宋体"/>
          <w:color w:val="000000"/>
          <w:highlight w:val="none"/>
        </w:rPr>
      </w:pPr>
    </w:p>
    <w:p w14:paraId="624DD8CC">
      <w:pPr>
        <w:pStyle w:val="16"/>
        <w:rPr>
          <w:rFonts w:hint="eastAsia" w:ascii="宋体" w:hAnsi="宋体" w:eastAsia="宋体" w:cs="宋体"/>
          <w:color w:val="000000"/>
          <w:highlight w:val="none"/>
        </w:rPr>
      </w:pPr>
    </w:p>
    <w:p w14:paraId="682C437C">
      <w:pPr>
        <w:pStyle w:val="16"/>
        <w:rPr>
          <w:rFonts w:hint="eastAsia" w:ascii="宋体" w:hAnsi="宋体" w:eastAsia="宋体" w:cs="宋体"/>
          <w:color w:val="000000"/>
          <w:highlight w:val="none"/>
        </w:rPr>
      </w:pPr>
    </w:p>
    <w:p w14:paraId="23A8C6A4">
      <w:pPr>
        <w:pStyle w:val="16"/>
        <w:rPr>
          <w:rFonts w:hint="eastAsia" w:ascii="宋体" w:hAnsi="宋体" w:eastAsia="宋体" w:cs="宋体"/>
          <w:color w:val="000000"/>
          <w:highlight w:val="none"/>
        </w:rPr>
      </w:pPr>
    </w:p>
    <w:p w14:paraId="35A427A1">
      <w:pPr>
        <w:pStyle w:val="16"/>
        <w:rPr>
          <w:rFonts w:hint="eastAsia" w:ascii="宋体" w:hAnsi="宋体" w:eastAsia="宋体" w:cs="宋体"/>
          <w:color w:val="000000"/>
          <w:highlight w:val="none"/>
        </w:rPr>
      </w:pPr>
    </w:p>
    <w:p w14:paraId="438A32FF">
      <w:pPr>
        <w:pStyle w:val="16"/>
        <w:rPr>
          <w:rFonts w:hint="eastAsia" w:ascii="宋体" w:hAnsi="宋体" w:eastAsia="宋体" w:cs="宋体"/>
          <w:color w:val="000000"/>
          <w:highlight w:val="none"/>
        </w:rPr>
      </w:pPr>
    </w:p>
    <w:p w14:paraId="0B612113">
      <w:pPr>
        <w:pStyle w:val="16"/>
        <w:rPr>
          <w:rFonts w:hint="eastAsia" w:ascii="宋体" w:hAnsi="宋体" w:eastAsia="宋体" w:cs="宋体"/>
          <w:color w:val="000000"/>
          <w:highlight w:val="none"/>
        </w:rPr>
      </w:pPr>
    </w:p>
    <w:p w14:paraId="75E32990">
      <w:pPr>
        <w:pStyle w:val="16"/>
        <w:rPr>
          <w:rFonts w:hint="eastAsia" w:ascii="宋体" w:hAnsi="宋体" w:eastAsia="宋体" w:cs="宋体"/>
          <w:color w:val="000000"/>
          <w:highlight w:val="none"/>
        </w:rPr>
      </w:pPr>
    </w:p>
    <w:p w14:paraId="43AD0FB5">
      <w:pPr>
        <w:numPr>
          <w:ilvl w:val="0"/>
          <w:numId w:val="2"/>
        </w:numPr>
        <w:spacing w:before="156" w:beforeLines="50"/>
        <w:jc w:val="center"/>
        <w:outlineLvl w:val="1"/>
        <w:rPr>
          <w:rStyle w:val="17"/>
          <w:rFonts w:hint="eastAsia" w:ascii="宋体" w:hAnsi="宋体" w:eastAsia="宋体" w:cs="宋体"/>
          <w:color w:val="000000"/>
          <w:highlight w:val="none"/>
        </w:rPr>
      </w:pPr>
      <w:bookmarkStart w:id="3" w:name="_Toc11567"/>
      <w:bookmarkStart w:id="4" w:name="_Toc26373"/>
      <w:bookmarkStart w:id="5" w:name="_Toc22979"/>
      <w:bookmarkStart w:id="6" w:name="_Toc27580"/>
      <w:bookmarkStart w:id="7" w:name="_Toc22185"/>
      <w:bookmarkStart w:id="8" w:name="_Toc9613"/>
      <w:r>
        <w:rPr>
          <w:rStyle w:val="17"/>
          <w:rFonts w:hint="eastAsia" w:ascii="宋体" w:hAnsi="宋体" w:eastAsia="宋体" w:cs="宋体"/>
          <w:color w:val="000000"/>
          <w:highlight w:val="none"/>
        </w:rPr>
        <w:t>法定代表人身份证明</w:t>
      </w:r>
      <w:bookmarkEnd w:id="3"/>
      <w:bookmarkEnd w:id="4"/>
      <w:bookmarkEnd w:id="5"/>
      <w:bookmarkEnd w:id="6"/>
      <w:bookmarkEnd w:id="7"/>
      <w:bookmarkEnd w:id="8"/>
    </w:p>
    <w:p w14:paraId="28B51050">
      <w:pPr>
        <w:pStyle w:val="3"/>
        <w:jc w:val="both"/>
        <w:rPr>
          <w:rFonts w:hint="eastAsia" w:ascii="宋体" w:hAnsi="宋体" w:eastAsia="宋体" w:cs="宋体"/>
          <w:color w:val="000000"/>
          <w:highlight w:val="none"/>
        </w:rPr>
      </w:pPr>
    </w:p>
    <w:p w14:paraId="3ECF672F">
      <w:pPr>
        <w:rPr>
          <w:rFonts w:hint="eastAsia" w:ascii="宋体" w:hAnsi="宋体" w:eastAsia="宋体" w:cs="宋体"/>
          <w:color w:val="000000"/>
          <w:highlight w:val="none"/>
        </w:rPr>
      </w:pPr>
    </w:p>
    <w:p w14:paraId="1F0A785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409CE5D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146030D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436C705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4CC41BC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80C474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28372B40">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0DC2205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26EA4A8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D7628">
      <w:pPr>
        <w:spacing w:line="360" w:lineRule="auto"/>
        <w:ind w:firstLine="420" w:firstLineChars="200"/>
        <w:rPr>
          <w:rFonts w:hint="eastAsia" w:ascii="宋体" w:hAnsi="宋体" w:eastAsia="宋体" w:cs="宋体"/>
          <w:color w:val="000000"/>
          <w:highlight w:val="none"/>
        </w:rPr>
      </w:pPr>
    </w:p>
    <w:p w14:paraId="09B248E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2F45671B">
      <w:pPr>
        <w:pStyle w:val="3"/>
        <w:rPr>
          <w:rFonts w:hint="eastAsia" w:ascii="宋体" w:hAnsi="宋体" w:eastAsia="宋体" w:cs="宋体"/>
          <w:color w:val="000000"/>
          <w:szCs w:val="21"/>
          <w:highlight w:val="none"/>
        </w:rPr>
      </w:pPr>
    </w:p>
    <w:p w14:paraId="13E52B96">
      <w:pPr>
        <w:rPr>
          <w:rFonts w:hint="eastAsia" w:ascii="宋体" w:hAnsi="宋体" w:eastAsia="宋体" w:cs="宋体"/>
          <w:color w:val="000000"/>
          <w:highlight w:val="none"/>
        </w:rPr>
      </w:pPr>
    </w:p>
    <w:p w14:paraId="1FA9E704">
      <w:pPr>
        <w:pStyle w:val="3"/>
        <w:rPr>
          <w:rFonts w:hint="eastAsia" w:ascii="宋体" w:hAnsi="宋体" w:eastAsia="宋体" w:cs="宋体"/>
          <w:color w:val="000000"/>
          <w:szCs w:val="21"/>
          <w:highlight w:val="none"/>
        </w:rPr>
      </w:pPr>
    </w:p>
    <w:p w14:paraId="1A0347FB">
      <w:pPr>
        <w:rPr>
          <w:rFonts w:hint="eastAsia" w:ascii="宋体" w:hAnsi="宋体" w:eastAsia="宋体" w:cs="宋体"/>
          <w:color w:val="000000"/>
          <w:highlight w:val="none"/>
        </w:rPr>
      </w:pPr>
    </w:p>
    <w:p w14:paraId="712982D5">
      <w:pPr>
        <w:pStyle w:val="3"/>
        <w:rPr>
          <w:rFonts w:hint="eastAsia" w:ascii="宋体" w:hAnsi="宋体" w:eastAsia="宋体" w:cs="宋体"/>
          <w:color w:val="000000"/>
          <w:highlight w:val="none"/>
        </w:rPr>
      </w:pPr>
    </w:p>
    <w:p w14:paraId="3D18959F">
      <w:pPr>
        <w:rPr>
          <w:rFonts w:hint="eastAsia" w:ascii="宋体" w:hAnsi="宋体" w:eastAsia="宋体" w:cs="宋体"/>
          <w:color w:val="000000"/>
          <w:highlight w:val="none"/>
        </w:rPr>
      </w:pPr>
    </w:p>
    <w:p w14:paraId="715EA8D8">
      <w:pPr>
        <w:spacing w:line="360" w:lineRule="auto"/>
        <w:rPr>
          <w:rFonts w:hint="eastAsia" w:ascii="宋体" w:hAnsi="宋体" w:eastAsia="宋体" w:cs="宋体"/>
          <w:color w:val="000000"/>
          <w:highlight w:val="none"/>
        </w:rPr>
      </w:pPr>
    </w:p>
    <w:p w14:paraId="7A815A30">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7C75629F">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3CF04B6E">
      <w:pPr>
        <w:rPr>
          <w:rFonts w:hint="eastAsia" w:ascii="宋体" w:hAnsi="宋体" w:eastAsia="宋体" w:cs="宋体"/>
          <w:color w:val="000000"/>
          <w:highlight w:val="none"/>
        </w:rPr>
      </w:pPr>
    </w:p>
    <w:p w14:paraId="5FB35EC5">
      <w:pPr>
        <w:rPr>
          <w:rFonts w:hint="eastAsia" w:ascii="宋体" w:hAnsi="宋体" w:eastAsia="宋体" w:cs="宋体"/>
          <w:color w:val="000000"/>
          <w:highlight w:val="none"/>
        </w:rPr>
      </w:pPr>
    </w:p>
    <w:p w14:paraId="3DB70C34">
      <w:pPr>
        <w:rPr>
          <w:rFonts w:hint="eastAsia" w:ascii="宋体" w:hAnsi="宋体" w:eastAsia="宋体" w:cs="宋体"/>
          <w:color w:val="000000"/>
          <w:highlight w:val="none"/>
        </w:rPr>
      </w:pPr>
    </w:p>
    <w:p w14:paraId="261308EB">
      <w:pPr>
        <w:rPr>
          <w:rFonts w:hint="eastAsia" w:ascii="宋体" w:hAnsi="宋体" w:eastAsia="宋体" w:cs="宋体"/>
          <w:color w:val="000000"/>
          <w:highlight w:val="none"/>
        </w:rPr>
      </w:pPr>
    </w:p>
    <w:p w14:paraId="43FF52C9">
      <w:pPr>
        <w:pStyle w:val="3"/>
        <w:rPr>
          <w:rFonts w:hint="eastAsia" w:ascii="宋体" w:hAnsi="宋体" w:eastAsia="宋体" w:cs="宋体"/>
          <w:color w:val="000000"/>
          <w:highlight w:val="none"/>
          <w:lang w:eastAsia="zh-CN"/>
        </w:rPr>
      </w:pPr>
    </w:p>
    <w:p w14:paraId="5B8D6D40">
      <w:pPr>
        <w:rPr>
          <w:rFonts w:hint="eastAsia" w:ascii="宋体" w:hAnsi="宋体" w:eastAsia="宋体" w:cs="宋体"/>
          <w:color w:val="000000"/>
          <w:highlight w:val="none"/>
        </w:rPr>
      </w:pPr>
    </w:p>
    <w:p w14:paraId="0ECE4DF1">
      <w:pPr>
        <w:pStyle w:val="3"/>
        <w:outlineLvl w:val="1"/>
        <w:rPr>
          <w:rStyle w:val="17"/>
          <w:rFonts w:hint="eastAsia" w:ascii="宋体" w:hAnsi="宋体" w:eastAsia="宋体" w:cs="宋体"/>
          <w:b/>
          <w:bCs/>
          <w:color w:val="000000"/>
          <w:highlight w:val="none"/>
        </w:rPr>
      </w:pPr>
      <w:bookmarkStart w:id="9" w:name="_Toc28095"/>
      <w:bookmarkStart w:id="10" w:name="_Toc24886"/>
      <w:bookmarkStart w:id="11" w:name="_Toc13419"/>
      <w:bookmarkStart w:id="12" w:name="_Toc23177"/>
      <w:bookmarkStart w:id="13" w:name="_Toc18843"/>
      <w:bookmarkStart w:id="14" w:name="_Toc3226"/>
      <w:r>
        <w:rPr>
          <w:rStyle w:val="17"/>
          <w:rFonts w:hint="eastAsia" w:ascii="宋体" w:hAnsi="宋体" w:eastAsia="宋体" w:cs="宋体"/>
          <w:b/>
          <w:bCs/>
          <w:color w:val="000000"/>
          <w:highlight w:val="none"/>
          <w:lang w:eastAsia="zh-CN"/>
        </w:rPr>
        <w:t>三</w:t>
      </w:r>
      <w:r>
        <w:rPr>
          <w:rStyle w:val="17"/>
          <w:rFonts w:hint="eastAsia" w:ascii="宋体" w:hAnsi="宋体" w:eastAsia="宋体" w:cs="宋体"/>
          <w:b/>
          <w:bCs/>
          <w:color w:val="000000"/>
          <w:highlight w:val="none"/>
        </w:rPr>
        <w:t>、授权委托书</w:t>
      </w:r>
      <w:bookmarkEnd w:id="9"/>
      <w:bookmarkEnd w:id="10"/>
      <w:bookmarkEnd w:id="11"/>
      <w:bookmarkEnd w:id="12"/>
      <w:bookmarkEnd w:id="13"/>
      <w:bookmarkEnd w:id="14"/>
    </w:p>
    <w:p w14:paraId="098B63E7">
      <w:pPr>
        <w:spacing w:line="360" w:lineRule="auto"/>
        <w:ind w:firstLine="420" w:firstLineChars="200"/>
        <w:rPr>
          <w:rFonts w:hint="eastAsia" w:ascii="宋体" w:hAnsi="宋体" w:eastAsia="宋体" w:cs="宋体"/>
          <w:color w:val="000000"/>
          <w:highlight w:val="none"/>
        </w:rPr>
      </w:pPr>
    </w:p>
    <w:p w14:paraId="06D6013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9FB70B7">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B847F06">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5C93F661">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765FD43">
      <w:pPr>
        <w:pStyle w:val="4"/>
        <w:spacing w:line="240" w:lineRule="auto"/>
        <w:rPr>
          <w:rFonts w:hint="eastAsia" w:ascii="宋体" w:hAnsi="宋体" w:eastAsia="宋体" w:cs="宋体"/>
          <w:color w:val="000000"/>
          <w:highlight w:val="none"/>
        </w:rPr>
      </w:pPr>
    </w:p>
    <w:p w14:paraId="3187F4B1">
      <w:pPr>
        <w:spacing w:line="500" w:lineRule="exact"/>
        <w:rPr>
          <w:rFonts w:hint="eastAsia" w:ascii="宋体" w:hAnsi="宋体" w:eastAsia="宋体" w:cs="宋体"/>
          <w:color w:val="000000"/>
          <w:highlight w:val="none"/>
        </w:rPr>
      </w:pPr>
    </w:p>
    <w:p w14:paraId="611F1724">
      <w:pPr>
        <w:pStyle w:val="3"/>
        <w:rPr>
          <w:rFonts w:hint="eastAsia" w:ascii="宋体" w:hAnsi="宋体" w:eastAsia="宋体" w:cs="宋体"/>
          <w:color w:val="000000"/>
          <w:szCs w:val="21"/>
          <w:highlight w:val="none"/>
        </w:rPr>
      </w:pPr>
    </w:p>
    <w:p w14:paraId="47938B4A">
      <w:pPr>
        <w:rPr>
          <w:rFonts w:hint="eastAsia" w:ascii="宋体" w:hAnsi="宋体" w:eastAsia="宋体" w:cs="宋体"/>
          <w:color w:val="000000"/>
          <w:highlight w:val="none"/>
        </w:rPr>
      </w:pPr>
    </w:p>
    <w:p w14:paraId="7FDCFD5F">
      <w:pPr>
        <w:pStyle w:val="3"/>
        <w:rPr>
          <w:rFonts w:hint="eastAsia" w:ascii="宋体" w:hAnsi="宋体" w:eastAsia="宋体" w:cs="宋体"/>
          <w:color w:val="000000"/>
          <w:highlight w:val="none"/>
        </w:rPr>
      </w:pPr>
    </w:p>
    <w:p w14:paraId="57AF1BD1">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0EF4789">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6C4D4D8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4DA69A7F">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34C0A7D2">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3CD10E3">
      <w:pPr>
        <w:pStyle w:val="5"/>
        <w:ind w:left="0" w:leftChars="0" w:firstLine="0" w:firstLineChars="0"/>
        <w:rPr>
          <w:rFonts w:hint="default" w:eastAsia="宋体"/>
          <w:lang w:val="en-US" w:eastAsia="zh-CN"/>
        </w:rPr>
      </w:pPr>
      <w:r>
        <w:rPr>
          <w:rFonts w:hint="eastAsia" w:ascii="宋体" w:hAnsi="宋体" w:cs="宋体"/>
          <w:color w:val="000000"/>
          <w:highlight w:val="none"/>
          <w:u w:val="none"/>
          <w:lang w:val="en-US" w:eastAsia="zh-CN"/>
        </w:rPr>
        <w:t>联系方式：</w:t>
      </w:r>
      <w:r>
        <w:rPr>
          <w:rFonts w:hint="eastAsia" w:ascii="宋体" w:hAnsi="宋体" w:cs="宋体"/>
          <w:color w:val="000000"/>
          <w:highlight w:val="none"/>
          <w:u w:val="single"/>
          <w:lang w:val="en-US" w:eastAsia="zh-CN"/>
        </w:rPr>
        <w:t xml:space="preserve">                                   </w:t>
      </w:r>
    </w:p>
    <w:p w14:paraId="7C178556">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DF51613">
      <w:pPr>
        <w:spacing w:before="312" w:beforeLines="100" w:after="156" w:afterLines="50"/>
        <w:jc w:val="left"/>
        <w:rPr>
          <w:rFonts w:hint="eastAsia" w:ascii="宋体" w:hAnsi="宋体" w:eastAsia="宋体" w:cs="宋体"/>
          <w:color w:val="000000"/>
          <w:highlight w:val="none"/>
        </w:rPr>
      </w:pPr>
    </w:p>
    <w:p w14:paraId="5C2226A0">
      <w:pPr>
        <w:pStyle w:val="4"/>
        <w:rPr>
          <w:rFonts w:hint="eastAsia" w:ascii="宋体" w:hAnsi="宋体" w:eastAsia="宋体" w:cs="宋体"/>
          <w:color w:val="000000"/>
          <w:highlight w:val="none"/>
        </w:rPr>
      </w:pPr>
    </w:p>
    <w:p w14:paraId="1429E949">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7AE7DF2F">
      <w:pPr>
        <w:spacing w:before="156" w:beforeLines="50" w:after="156" w:afterLines="50" w:line="420" w:lineRule="exact"/>
        <w:jc w:val="center"/>
        <w:rPr>
          <w:rStyle w:val="17"/>
          <w:rFonts w:hint="eastAsia" w:ascii="宋体" w:hAnsi="宋体" w:eastAsia="宋体" w:cs="宋体"/>
          <w:color w:val="000000"/>
          <w:highlight w:val="none"/>
        </w:rPr>
      </w:pPr>
      <w:bookmarkStart w:id="15" w:name="_Toc8917"/>
      <w:bookmarkStart w:id="16" w:name="_Toc9056"/>
      <w:bookmarkStart w:id="17" w:name="_Toc20805"/>
      <w:bookmarkStart w:id="18" w:name="_Toc12359"/>
    </w:p>
    <w:p w14:paraId="078E491C">
      <w:pPr>
        <w:pStyle w:val="16"/>
        <w:rPr>
          <w:rStyle w:val="17"/>
          <w:rFonts w:hint="eastAsia" w:ascii="宋体" w:hAnsi="宋体" w:eastAsia="宋体" w:cs="宋体"/>
          <w:color w:val="000000"/>
          <w:highlight w:val="none"/>
        </w:rPr>
      </w:pPr>
    </w:p>
    <w:p w14:paraId="35C504DD">
      <w:pPr>
        <w:pStyle w:val="16"/>
        <w:rPr>
          <w:rStyle w:val="17"/>
          <w:rFonts w:hint="eastAsia" w:ascii="宋体" w:hAnsi="宋体" w:eastAsia="宋体" w:cs="宋体"/>
          <w:color w:val="000000"/>
          <w:highlight w:val="none"/>
        </w:rPr>
      </w:pPr>
    </w:p>
    <w:bookmarkEnd w:id="15"/>
    <w:bookmarkEnd w:id="16"/>
    <w:bookmarkEnd w:id="17"/>
    <w:bookmarkEnd w:id="18"/>
    <w:p w14:paraId="3279E846">
      <w:pPr>
        <w:numPr>
          <w:ilvl w:val="0"/>
          <w:numId w:val="0"/>
        </w:numPr>
        <w:ind w:leftChars="0"/>
        <w:jc w:val="center"/>
        <w:outlineLvl w:val="1"/>
        <w:rPr>
          <w:rStyle w:val="17"/>
          <w:rFonts w:hint="default" w:ascii="宋体" w:hAnsi="宋体" w:eastAsia="宋体" w:cs="宋体"/>
          <w:highlight w:val="none"/>
          <w:lang w:val="en-US" w:eastAsia="zh-CN"/>
        </w:rPr>
      </w:pPr>
      <w:r>
        <w:rPr>
          <w:rStyle w:val="17"/>
          <w:rFonts w:hint="eastAsia" w:ascii="宋体" w:hAnsi="宋体" w:cs="宋体"/>
          <w:highlight w:val="none"/>
          <w:lang w:val="en-US" w:eastAsia="zh-CN"/>
        </w:rPr>
        <w:t>四、资质证明</w:t>
      </w:r>
      <w:bookmarkStart w:id="19" w:name="_GoBack"/>
      <w:bookmarkEnd w:id="19"/>
    </w:p>
    <w:p w14:paraId="7725A570">
      <w:pPr>
        <w:pStyle w:val="5"/>
        <w:widowControl w:val="0"/>
        <w:numPr>
          <w:ilvl w:val="0"/>
          <w:numId w:val="0"/>
        </w:numPr>
        <w:spacing w:after="120"/>
        <w:jc w:val="both"/>
        <w:rPr>
          <w:rFonts w:hint="default"/>
          <w:lang w:val="en-US" w:eastAsia="zh-CN"/>
        </w:rPr>
      </w:pPr>
    </w:p>
    <w:p w14:paraId="23C55A0F">
      <w:pPr>
        <w:pStyle w:val="7"/>
        <w:rPr>
          <w:rFonts w:hint="default"/>
          <w:lang w:val="en-US" w:eastAsia="zh-CN"/>
        </w:rPr>
      </w:pPr>
    </w:p>
    <w:p w14:paraId="38661323">
      <w:pPr>
        <w:rPr>
          <w:rFonts w:hint="default"/>
          <w:lang w:val="en-US" w:eastAsia="zh-CN"/>
        </w:rPr>
      </w:pPr>
    </w:p>
    <w:p w14:paraId="208856A6">
      <w:pPr>
        <w:pStyle w:val="5"/>
        <w:rPr>
          <w:rFonts w:hint="default"/>
          <w:lang w:val="en-US" w:eastAsia="zh-CN"/>
        </w:rPr>
      </w:pPr>
    </w:p>
    <w:p w14:paraId="7DD2F0BB">
      <w:pPr>
        <w:pStyle w:val="7"/>
        <w:rPr>
          <w:rFonts w:hint="default"/>
          <w:lang w:val="en-US" w:eastAsia="zh-CN"/>
        </w:rPr>
      </w:pPr>
    </w:p>
    <w:p w14:paraId="42AA30CF">
      <w:pPr>
        <w:rPr>
          <w:rFonts w:hint="default"/>
          <w:lang w:val="en-US" w:eastAsia="zh-CN"/>
        </w:rPr>
      </w:pPr>
    </w:p>
    <w:p w14:paraId="45B361BD">
      <w:pPr>
        <w:pStyle w:val="5"/>
        <w:rPr>
          <w:rFonts w:hint="default"/>
          <w:lang w:val="en-US" w:eastAsia="zh-CN"/>
        </w:rPr>
      </w:pPr>
    </w:p>
    <w:p w14:paraId="16300356">
      <w:pPr>
        <w:pStyle w:val="7"/>
        <w:rPr>
          <w:rFonts w:hint="default"/>
          <w:lang w:val="en-US" w:eastAsia="zh-CN"/>
        </w:rPr>
      </w:pPr>
    </w:p>
    <w:p w14:paraId="6C71D04E">
      <w:pPr>
        <w:rPr>
          <w:rFonts w:hint="default"/>
          <w:lang w:val="en-US" w:eastAsia="zh-CN"/>
        </w:rPr>
      </w:pPr>
    </w:p>
    <w:p w14:paraId="13BBE1A9">
      <w:pPr>
        <w:pStyle w:val="5"/>
        <w:rPr>
          <w:rFonts w:hint="default"/>
          <w:lang w:val="en-US" w:eastAsia="zh-CN"/>
        </w:rPr>
      </w:pPr>
    </w:p>
    <w:p w14:paraId="4DF9023C">
      <w:pPr>
        <w:pStyle w:val="7"/>
        <w:rPr>
          <w:rFonts w:hint="default"/>
          <w:lang w:val="en-US" w:eastAsia="zh-CN"/>
        </w:rPr>
      </w:pPr>
    </w:p>
    <w:p w14:paraId="7CDC2E82">
      <w:pPr>
        <w:rPr>
          <w:rFonts w:hint="default"/>
          <w:lang w:val="en-US" w:eastAsia="zh-CN"/>
        </w:rPr>
      </w:pPr>
    </w:p>
    <w:p w14:paraId="36200EF1">
      <w:pPr>
        <w:pStyle w:val="5"/>
        <w:rPr>
          <w:rFonts w:hint="default"/>
          <w:lang w:val="en-US" w:eastAsia="zh-CN"/>
        </w:rPr>
      </w:pPr>
    </w:p>
    <w:p w14:paraId="1776A16D">
      <w:pPr>
        <w:pStyle w:val="7"/>
        <w:rPr>
          <w:rFonts w:hint="default"/>
          <w:lang w:val="en-US" w:eastAsia="zh-CN"/>
        </w:rPr>
      </w:pPr>
    </w:p>
    <w:p w14:paraId="351D7129">
      <w:pPr>
        <w:rPr>
          <w:rFonts w:hint="default"/>
          <w:lang w:val="en-US" w:eastAsia="zh-CN"/>
        </w:rPr>
      </w:pPr>
    </w:p>
    <w:p w14:paraId="6A87FF5F">
      <w:pPr>
        <w:pStyle w:val="5"/>
        <w:rPr>
          <w:rFonts w:hint="default"/>
          <w:lang w:val="en-US" w:eastAsia="zh-CN"/>
        </w:rPr>
      </w:pPr>
    </w:p>
    <w:p w14:paraId="39E04B69">
      <w:pPr>
        <w:pStyle w:val="7"/>
        <w:rPr>
          <w:rFonts w:hint="default"/>
          <w:lang w:val="en-US" w:eastAsia="zh-CN"/>
        </w:rPr>
      </w:pPr>
    </w:p>
    <w:p w14:paraId="03411F58">
      <w:pPr>
        <w:rPr>
          <w:rFonts w:hint="default"/>
          <w:lang w:val="en-US" w:eastAsia="zh-CN"/>
        </w:rPr>
      </w:pPr>
    </w:p>
    <w:p w14:paraId="1D1B6B5B">
      <w:pPr>
        <w:pStyle w:val="5"/>
        <w:rPr>
          <w:rFonts w:hint="default"/>
          <w:lang w:val="en-US" w:eastAsia="zh-CN"/>
        </w:rPr>
      </w:pPr>
    </w:p>
    <w:p w14:paraId="427C6C82">
      <w:pPr>
        <w:pStyle w:val="7"/>
        <w:rPr>
          <w:rFonts w:hint="default"/>
          <w:lang w:val="en-US" w:eastAsia="zh-CN"/>
        </w:rPr>
      </w:pPr>
    </w:p>
    <w:p w14:paraId="196D3D50">
      <w:pPr>
        <w:rPr>
          <w:rFonts w:hint="default"/>
          <w:lang w:val="en-US" w:eastAsia="zh-CN"/>
        </w:rPr>
      </w:pPr>
    </w:p>
    <w:p w14:paraId="2468E01F">
      <w:pPr>
        <w:pStyle w:val="5"/>
        <w:rPr>
          <w:rFonts w:hint="default"/>
          <w:lang w:val="en-US" w:eastAsia="zh-CN"/>
        </w:rPr>
      </w:pPr>
    </w:p>
    <w:p w14:paraId="0A87553D">
      <w:pPr>
        <w:pStyle w:val="7"/>
        <w:rPr>
          <w:rFonts w:hint="default"/>
          <w:lang w:val="en-US" w:eastAsia="zh-CN"/>
        </w:rPr>
      </w:pPr>
    </w:p>
    <w:p w14:paraId="60D653FC">
      <w:pPr>
        <w:rPr>
          <w:rFonts w:hint="default"/>
          <w:lang w:val="en-US" w:eastAsia="zh-CN"/>
        </w:rPr>
      </w:pPr>
    </w:p>
    <w:p w14:paraId="02A1A5BC">
      <w:pPr>
        <w:pStyle w:val="5"/>
        <w:rPr>
          <w:rFonts w:hint="default"/>
          <w:lang w:val="en-US" w:eastAsia="zh-CN"/>
        </w:rPr>
      </w:pPr>
    </w:p>
    <w:p w14:paraId="03BD0FA2">
      <w:pPr>
        <w:pStyle w:val="7"/>
        <w:rPr>
          <w:rFonts w:hint="default"/>
          <w:lang w:val="en-US" w:eastAsia="zh-CN"/>
        </w:rPr>
      </w:pPr>
    </w:p>
    <w:p w14:paraId="39686C46">
      <w:pPr>
        <w:rPr>
          <w:rFonts w:hint="default"/>
          <w:lang w:val="en-US" w:eastAsia="zh-CN"/>
        </w:rPr>
      </w:pPr>
    </w:p>
    <w:p w14:paraId="1245D098">
      <w:pPr>
        <w:pStyle w:val="5"/>
        <w:rPr>
          <w:rFonts w:hint="default"/>
          <w:lang w:val="en-US" w:eastAsia="zh-CN"/>
        </w:rPr>
      </w:pPr>
    </w:p>
    <w:p w14:paraId="0C13ABEE">
      <w:pPr>
        <w:pStyle w:val="7"/>
        <w:rPr>
          <w:rFonts w:hint="default"/>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NTU5ODk1ZGZjMTY3Y2IwNjUzZDM0NDNkYWFkNWIifQ=="/>
  </w:docVars>
  <w:rsids>
    <w:rsidRoot w:val="00172A27"/>
    <w:rsid w:val="00A56BF7"/>
    <w:rsid w:val="00A93242"/>
    <w:rsid w:val="0299154A"/>
    <w:rsid w:val="029C406D"/>
    <w:rsid w:val="02D85292"/>
    <w:rsid w:val="035300D9"/>
    <w:rsid w:val="03EA6D81"/>
    <w:rsid w:val="04A64247"/>
    <w:rsid w:val="05D17457"/>
    <w:rsid w:val="07A138D9"/>
    <w:rsid w:val="085D1D62"/>
    <w:rsid w:val="08833F06"/>
    <w:rsid w:val="092C7ADA"/>
    <w:rsid w:val="09720F53"/>
    <w:rsid w:val="0AD3758A"/>
    <w:rsid w:val="0B662BA6"/>
    <w:rsid w:val="0C126A13"/>
    <w:rsid w:val="0C330ECD"/>
    <w:rsid w:val="0FE21567"/>
    <w:rsid w:val="10E4341F"/>
    <w:rsid w:val="13BA459E"/>
    <w:rsid w:val="13BC3275"/>
    <w:rsid w:val="153C5B5B"/>
    <w:rsid w:val="168E1002"/>
    <w:rsid w:val="178C7AFC"/>
    <w:rsid w:val="180D1255"/>
    <w:rsid w:val="1A0310F1"/>
    <w:rsid w:val="1A8A2D35"/>
    <w:rsid w:val="1ADE6C98"/>
    <w:rsid w:val="1B804E63"/>
    <w:rsid w:val="1B8C2FA9"/>
    <w:rsid w:val="1CAA68E6"/>
    <w:rsid w:val="1DFA2B78"/>
    <w:rsid w:val="1F361533"/>
    <w:rsid w:val="1F8117CF"/>
    <w:rsid w:val="24CB7CFC"/>
    <w:rsid w:val="25025ACD"/>
    <w:rsid w:val="253F7F4B"/>
    <w:rsid w:val="25704F23"/>
    <w:rsid w:val="278E6583"/>
    <w:rsid w:val="2BAB6FEF"/>
    <w:rsid w:val="2BB50EBC"/>
    <w:rsid w:val="2C6E5145"/>
    <w:rsid w:val="2D0A5B36"/>
    <w:rsid w:val="30417AB3"/>
    <w:rsid w:val="30C647C3"/>
    <w:rsid w:val="311E5564"/>
    <w:rsid w:val="31706688"/>
    <w:rsid w:val="31C16D0E"/>
    <w:rsid w:val="323807DF"/>
    <w:rsid w:val="32BF3C93"/>
    <w:rsid w:val="337A0A4C"/>
    <w:rsid w:val="337B031D"/>
    <w:rsid w:val="338B5AB4"/>
    <w:rsid w:val="3592338D"/>
    <w:rsid w:val="36D30CB4"/>
    <w:rsid w:val="379F70C0"/>
    <w:rsid w:val="380A1E96"/>
    <w:rsid w:val="3A505D9B"/>
    <w:rsid w:val="3BFC514A"/>
    <w:rsid w:val="3C865DF7"/>
    <w:rsid w:val="3C992C98"/>
    <w:rsid w:val="3CBF61DB"/>
    <w:rsid w:val="3CE22615"/>
    <w:rsid w:val="404854A0"/>
    <w:rsid w:val="418F4899"/>
    <w:rsid w:val="41D760EA"/>
    <w:rsid w:val="41EE6BFA"/>
    <w:rsid w:val="427A6FB4"/>
    <w:rsid w:val="43905B51"/>
    <w:rsid w:val="45C13AB7"/>
    <w:rsid w:val="46354A54"/>
    <w:rsid w:val="497C7911"/>
    <w:rsid w:val="49A725DA"/>
    <w:rsid w:val="49B752AC"/>
    <w:rsid w:val="49D40A5E"/>
    <w:rsid w:val="4A1F6B39"/>
    <w:rsid w:val="4B985AD2"/>
    <w:rsid w:val="4BA32DDE"/>
    <w:rsid w:val="4D357670"/>
    <w:rsid w:val="4D7A615E"/>
    <w:rsid w:val="4F1C51C4"/>
    <w:rsid w:val="4F260993"/>
    <w:rsid w:val="50E13A61"/>
    <w:rsid w:val="513E2C61"/>
    <w:rsid w:val="54033696"/>
    <w:rsid w:val="5543273F"/>
    <w:rsid w:val="55684B2F"/>
    <w:rsid w:val="562C577E"/>
    <w:rsid w:val="562D3533"/>
    <w:rsid w:val="59B22A5A"/>
    <w:rsid w:val="5B3B6944"/>
    <w:rsid w:val="5B6C7EB1"/>
    <w:rsid w:val="5CCC76C0"/>
    <w:rsid w:val="5D5F2B4D"/>
    <w:rsid w:val="5E5B6F24"/>
    <w:rsid w:val="5EAE63D1"/>
    <w:rsid w:val="5F494D5F"/>
    <w:rsid w:val="5FAF55A2"/>
    <w:rsid w:val="606C3532"/>
    <w:rsid w:val="62F67347"/>
    <w:rsid w:val="63C52688"/>
    <w:rsid w:val="64826419"/>
    <w:rsid w:val="64C05189"/>
    <w:rsid w:val="667147C8"/>
    <w:rsid w:val="671309C0"/>
    <w:rsid w:val="68603C8A"/>
    <w:rsid w:val="692F4ACA"/>
    <w:rsid w:val="6A1A02B8"/>
    <w:rsid w:val="6AEB66B3"/>
    <w:rsid w:val="6AF3785D"/>
    <w:rsid w:val="6CBD196B"/>
    <w:rsid w:val="6D315EE9"/>
    <w:rsid w:val="6D3173EB"/>
    <w:rsid w:val="6D741836"/>
    <w:rsid w:val="6D7E5DF9"/>
    <w:rsid w:val="6DA64177"/>
    <w:rsid w:val="6DB651F8"/>
    <w:rsid w:val="6E5A7CFD"/>
    <w:rsid w:val="6E795548"/>
    <w:rsid w:val="6EDD4764"/>
    <w:rsid w:val="702A612A"/>
    <w:rsid w:val="71431EA2"/>
    <w:rsid w:val="73A80E1A"/>
    <w:rsid w:val="745D3EC4"/>
    <w:rsid w:val="76C37217"/>
    <w:rsid w:val="771542E1"/>
    <w:rsid w:val="772E10E8"/>
    <w:rsid w:val="777F79AC"/>
    <w:rsid w:val="7799584F"/>
    <w:rsid w:val="78AE4C48"/>
    <w:rsid w:val="7919277F"/>
    <w:rsid w:val="7ABB519F"/>
    <w:rsid w:val="7B7F607E"/>
    <w:rsid w:val="7CA03FF0"/>
    <w:rsid w:val="7CE16C2A"/>
    <w:rsid w:val="7D667848"/>
    <w:rsid w:val="7D6C2286"/>
    <w:rsid w:val="7DB44FF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line="360" w:lineRule="auto"/>
      <w:jc w:val="center"/>
      <w:outlineLvl w:val="0"/>
    </w:pPr>
    <w:rPr>
      <w:b/>
      <w:bCs/>
      <w:kern w:val="44"/>
      <w:sz w:val="32"/>
      <w:szCs w:val="32"/>
    </w:rPr>
  </w:style>
  <w:style w:type="paragraph" w:styleId="3">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next w:val="7"/>
    <w:qFormat/>
    <w:uiPriority w:val="0"/>
    <w:pPr>
      <w:ind w:firstLine="420" w:firstLineChars="200"/>
    </w:pPr>
  </w:style>
  <w:style w:type="paragraph" w:styleId="6">
    <w:name w:val="Body Text Indent"/>
    <w:basedOn w:val="1"/>
    <w:next w:val="1"/>
    <w:qFormat/>
    <w:uiPriority w:val="0"/>
    <w:pPr>
      <w:spacing w:after="120"/>
      <w:ind w:left="420" w:leftChars="200"/>
    </w:pPr>
  </w:style>
  <w:style w:type="paragraph" w:styleId="7">
    <w:name w:val="Body Text First Indent"/>
    <w:basedOn w:val="8"/>
    <w:next w:val="1"/>
    <w:qFormat/>
    <w:uiPriority w:val="0"/>
    <w:pPr>
      <w:ind w:firstLine="560" w:firstLineChars="200"/>
      <w:jc w:val="left"/>
    </w:pPr>
    <w:rPr>
      <w:sz w:val="28"/>
    </w:rPr>
  </w:style>
  <w:style w:type="paragraph" w:styleId="8">
    <w:name w:val="Body Text"/>
    <w:basedOn w:val="1"/>
    <w:next w:val="9"/>
    <w:qFormat/>
    <w:uiPriority w:val="1"/>
    <w:rPr>
      <w:rFonts w:ascii="宋体" w:hAnsi="宋体" w:eastAsia="宋体" w:cs="宋体"/>
      <w:sz w:val="21"/>
      <w:szCs w:val="21"/>
    </w:rPr>
  </w:style>
  <w:style w:type="paragraph" w:styleId="9">
    <w:name w:val="toc 2"/>
    <w:basedOn w:val="1"/>
    <w:next w:val="1"/>
    <w:qFormat/>
    <w:uiPriority w:val="0"/>
    <w:pPr>
      <w:ind w:left="420" w:leftChars="20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rFonts w:ascii="仿宋_GB2312" w:eastAsia="仿宋_GB2312" w:cs="仿宋_GB2312"/>
      <w:b/>
      <w:bCs/>
      <w:color w:val="0000FF"/>
      <w:sz w:val="32"/>
      <w:szCs w:val="32"/>
      <w:u w:val="single"/>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 w:type="character" w:customStyle="1" w:styleId="17">
    <w:name w:val="标题 1 Char"/>
    <w:link w:val="2"/>
    <w:qFormat/>
    <w:uiPriority w:val="0"/>
    <w:rPr>
      <w:b/>
      <w:bCs/>
      <w:kern w:val="44"/>
      <w:sz w:val="32"/>
      <w:szCs w:val="32"/>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1109</Words>
  <Characters>1224</Characters>
  <Lines>0</Lines>
  <Paragraphs>0</Paragraphs>
  <TotalTime>2</TotalTime>
  <ScaleCrop>false</ScaleCrop>
  <LinksUpToDate>false</LinksUpToDate>
  <CharactersWithSpaces>2175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2026-01-06T01:25:00Z</cp:lastPrinted>
  <dcterms:modified xsi:type="dcterms:W3CDTF">2026-07-03T03:33:17Z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21C9E53ABC8A416ABDB2DE01F7666CFB_13</vt:lpwstr>
  </property>
  <property fmtid="{D5CDD505-2E9C-101B-9397-08002B2CF9AE}" pid="4" name="KSOTemplateDocerSaveRecord">
    <vt:lpwstr>eyJoZGlkIjoiZTM0NTU5ODk1ZGZjMTY3Y2IwNjUzZDM0NDNkYWFkNWIiLCJ1c2VySWQiOiIzMjk2MDYxODUifQ==</vt:lpwstr>
  </property>
</Properties>
</file>