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5EBFF">
      <w:pPr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附件《采购内容及技术要求》</w:t>
      </w:r>
      <w:bookmarkStart w:id="0" w:name="_GoBack"/>
      <w:bookmarkEnd w:id="0"/>
    </w:p>
    <w:p w14:paraId="13DC05D4">
      <w:pPr>
        <w:pStyle w:val="2"/>
        <w:keepNext w:val="0"/>
        <w:keepLines w:val="0"/>
        <w:widowControl/>
        <w:suppressLineNumbers w:val="0"/>
        <w:jc w:val="left"/>
        <w:rPr>
          <w:sz w:val="36"/>
          <w:szCs w:val="52"/>
        </w:rPr>
      </w:pPr>
      <w:r>
        <w:rPr>
          <w:sz w:val="36"/>
          <w:szCs w:val="52"/>
        </w:rPr>
        <w:t>一、总则</w:t>
      </w:r>
    </w:p>
    <w:p w14:paraId="01BDFF7E">
      <w:pPr>
        <w:pStyle w:val="3"/>
        <w:keepNext w:val="0"/>
        <w:keepLines w:val="0"/>
        <w:widowControl/>
        <w:suppressLineNumbers w:val="0"/>
        <w:jc w:val="left"/>
      </w:pPr>
      <w:r>
        <w:t>1.1 适用范围</w:t>
      </w:r>
    </w:p>
    <w:p w14:paraId="66DE862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本要求适用于厂区/园区/变电站内</w:t>
      </w:r>
      <w:r>
        <w:rPr>
          <w:rStyle w:val="9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不停电带电清洗作业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，涵盖高压绝缘子、高压开关柜、低压配电柜、箱变、干式变压器、母线排、电控PLC机柜等带电运行电气设备；不适用于设备本体破损、绝缘击穿、故障带病运行、雷雨大风极端天气下带电清洗作业。</w:t>
      </w:r>
    </w:p>
    <w:p w14:paraId="31EEACCD">
      <w:pPr>
        <w:pStyle w:val="3"/>
        <w:keepNext w:val="0"/>
        <w:keepLines w:val="0"/>
        <w:widowControl/>
        <w:suppressLineNumbers w:val="0"/>
        <w:jc w:val="left"/>
      </w:pPr>
      <w:r>
        <w:t>1.2 执行标准</w:t>
      </w:r>
    </w:p>
    <w:p w14:paraId="0E3FA94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作业全程遵循以下国家及行业规范：DL/T 1456《带电清洗技术导则》、GB 26860《电力安全工作规程 发电厂和变电站电气部分》、GB/T 25035《电气设备带电清洗剂》、DL/T 1846《配电设备带电清洗作业规范》。</w:t>
      </w:r>
    </w:p>
    <w:p w14:paraId="5082B8BB">
      <w:pPr>
        <w:pStyle w:val="3"/>
        <w:keepNext w:val="0"/>
        <w:keepLines w:val="0"/>
        <w:widowControl/>
        <w:suppressLineNumbers w:val="0"/>
        <w:jc w:val="left"/>
      </w:pPr>
      <w:r>
        <w:t>1.3 作业基本原则</w:t>
      </w:r>
    </w:p>
    <w:p w14:paraId="0D60689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零停电、零跳闸、零设备损伤、零人身触电事故；</w:t>
      </w:r>
    </w:p>
    <w:p w14:paraId="360BF13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清洗剂绝缘适配、环保阻燃、无腐蚀，匹配设备电压等级；</w:t>
      </w:r>
    </w:p>
    <w:p w14:paraId="6EC3673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先勘察评估、分级作业、全程监护，高危点位差异化施工。</w:t>
      </w:r>
    </w:p>
    <w:p w14:paraId="67CC122B">
      <w:pPr>
        <w:pStyle w:val="2"/>
        <w:keepNext w:val="0"/>
        <w:keepLines w:val="0"/>
        <w:widowControl/>
        <w:suppressLineNumbers w:val="0"/>
        <w:jc w:val="left"/>
      </w:pPr>
      <w:r>
        <w:t>二、作业单位及人员资质要求</w:t>
      </w:r>
    </w:p>
    <w:p w14:paraId="4F404689">
      <w:pPr>
        <w:pStyle w:val="3"/>
        <w:keepNext w:val="0"/>
        <w:keepLines w:val="0"/>
        <w:widowControl/>
        <w:suppressLineNumbers w:val="0"/>
        <w:jc w:val="left"/>
      </w:pPr>
      <w:r>
        <w:t>2.1 作业单位资质</w:t>
      </w:r>
    </w:p>
    <w:p w14:paraId="4EBFBC8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承接单位具备电力设施承装（修、试）相应等级资质；</w:t>
      </w:r>
    </w:p>
    <w:p w14:paraId="1890D7A3">
      <w:pPr>
        <w:keepNext w:val="0"/>
        <w:keepLines w:val="0"/>
        <w:widowControl/>
        <w:suppressLineNumbers w:val="0"/>
        <w:jc w:val="left"/>
      </w:pPr>
    </w:p>
    <w:p w14:paraId="693D4C20">
      <w:pPr>
        <w:pStyle w:val="2"/>
        <w:keepNext w:val="0"/>
        <w:keepLines w:val="0"/>
        <w:widowControl/>
        <w:suppressLineNumbers w:val="0"/>
        <w:jc w:val="left"/>
      </w:pPr>
      <w:r>
        <w:t>三、清洗材料耗材硬性要求</w:t>
      </w:r>
    </w:p>
    <w:p w14:paraId="0DB86A48">
      <w:pPr>
        <w:pStyle w:val="3"/>
        <w:keepNext w:val="0"/>
        <w:keepLines w:val="0"/>
        <w:widowControl/>
        <w:suppressLineNumbers w:val="0"/>
        <w:jc w:val="left"/>
      </w:pPr>
      <w:r>
        <w:t>3.1 带电清洗剂指标</w:t>
      </w:r>
    </w:p>
    <w:p w14:paraId="0788058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分类使用：严格区分高压专用清洗剂、低压电控专用清洗剂，严禁混用；</w:t>
      </w:r>
    </w:p>
    <w:p w14:paraId="4E7985B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核心参数：击穿电压≥35kV，闪点≥45℃，阻燃等级V0级，无挥发性强酸强碱，不含卤素腐蚀成分；</w:t>
      </w:r>
    </w:p>
    <w:p w14:paraId="64C5C8F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理化特性：挥发速度可控，速干无残留、不挂珠、不吸潮，低温环境无结冰凝露；</w:t>
      </w:r>
    </w:p>
    <w:p w14:paraId="65D6E6B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适配性：对铜排、镀银端子、环氧树脂绝缘件、硅胶绝缘子、塑料壳体、漆面无腐蚀、无氧化变色；</w:t>
      </w:r>
    </w:p>
    <w:p w14:paraId="053C1E1D">
      <w:pPr>
        <w:pStyle w:val="3"/>
        <w:keepNext w:val="0"/>
        <w:keepLines w:val="0"/>
        <w:widowControl/>
        <w:suppressLineNumbers w:val="0"/>
        <w:jc w:val="left"/>
      </w:pPr>
      <w:r>
        <w:t>3.2 辅助耗材要求</w:t>
      </w:r>
    </w:p>
    <w:p w14:paraId="1CF52FD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专用无尘绝缘毛刷、高压绝缘喷壶、绝缘导流软管、吸水无尘布、绝缘遮蔽罩均为带电作业专用等级，耐压值高于作业设备最高电压1.5倍以上。</w:t>
      </w:r>
    </w:p>
    <w:p w14:paraId="61D4DA9C">
      <w:pPr>
        <w:pStyle w:val="2"/>
        <w:keepNext w:val="0"/>
        <w:keepLines w:val="0"/>
        <w:widowControl/>
        <w:suppressLineNumbers w:val="0"/>
        <w:jc w:val="left"/>
      </w:pPr>
      <w:r>
        <w:t>四、作业机具及防护装备要求</w:t>
      </w:r>
    </w:p>
    <w:p w14:paraId="224557E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清洗机具：电动绝缘清洗机、手持绝缘喷枪、加长绝缘杆，年度耐压试验合格，贴有效试验标识，机具外壳绝缘完好、无破损开裂、无漏电；</w:t>
      </w:r>
    </w:p>
    <w:p w14:paraId="5FD6A16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个人防护：作业人员全套配备对应电压等级绝缘服、绝缘手套、绝缘鞋、护目镜、防静电面罩、安全帽，防护用品有效期、耐压检测合格；</w:t>
      </w:r>
    </w:p>
    <w:p w14:paraId="44D497E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隔离防护：配备专用绝缘遮蔽挡板、端子绝缘护套、相间隔离罩，对相邻带电端子、裸露母排、二次控制线提前隔离防护。</w:t>
      </w:r>
    </w:p>
    <w:p w14:paraId="7A8487F4">
      <w:pPr>
        <w:pStyle w:val="2"/>
        <w:keepNext w:val="0"/>
        <w:keepLines w:val="0"/>
        <w:widowControl/>
        <w:suppressLineNumbers w:val="0"/>
        <w:jc w:val="left"/>
      </w:pPr>
      <w:r>
        <w:t>五、作业环境及设备前置条件要求</w:t>
      </w:r>
    </w:p>
    <w:p w14:paraId="107AE152">
      <w:pPr>
        <w:pStyle w:val="3"/>
        <w:keepNext w:val="0"/>
        <w:keepLines w:val="0"/>
        <w:widowControl/>
        <w:suppressLineNumbers w:val="0"/>
        <w:jc w:val="left"/>
      </w:pPr>
      <w:r>
        <w:t>5.1 禁止作业环境</w:t>
      </w:r>
    </w:p>
    <w:p w14:paraId="0C1CC3A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环境温度低于0℃、高于40℃；</w:t>
      </w:r>
    </w:p>
    <w:p w14:paraId="7221587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相对空气湿度大于80%、大雾、凝露、降雨、降雪、沙尘天气；</w:t>
      </w:r>
    </w:p>
    <w:p w14:paraId="1649DA3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风力大于5级、现场有明火、易燃易爆气源周边；</w:t>
      </w:r>
    </w:p>
    <w:p w14:paraId="7B5B64A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设备存在打火放电、异响发热、绝缘老化开裂、渗漏油故障状态。</w:t>
      </w:r>
    </w:p>
    <w:p w14:paraId="58AE90A0">
      <w:pPr>
        <w:pStyle w:val="3"/>
        <w:keepNext w:val="0"/>
        <w:keepLines w:val="0"/>
        <w:widowControl/>
        <w:suppressLineNumbers w:val="0"/>
        <w:jc w:val="left"/>
      </w:pPr>
      <w:r>
        <w:t>5.2 作业前置勘察要求</w:t>
      </w:r>
    </w:p>
    <w:p w14:paraId="2F753DE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作业前24小时完成现场勘察，检测设备运行温度、相间绝缘值、对地电压、表面污秽等级，出具带电清洗风险评估表；</w:t>
      </w:r>
    </w:p>
    <w:p w14:paraId="0B7E719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确认设备继电保护、漏电保护功能正常，临时锁定易误动保护装置；</w:t>
      </w:r>
    </w:p>
    <w:p w14:paraId="6FDC80E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划定专属作业警戒区，设置带电作业警示围挡，禁止无关人员进入作业半径。</w:t>
      </w:r>
    </w:p>
    <w:p w14:paraId="65EF8416">
      <w:pPr>
        <w:pStyle w:val="2"/>
        <w:keepNext w:val="0"/>
        <w:keepLines w:val="0"/>
        <w:widowControl/>
        <w:suppressLineNumbers w:val="0"/>
        <w:jc w:val="left"/>
      </w:pPr>
      <w:r>
        <w:t>六、分级作业工艺标准要求</w:t>
      </w:r>
    </w:p>
    <w:p w14:paraId="12035206">
      <w:pPr>
        <w:pStyle w:val="3"/>
        <w:keepNext w:val="0"/>
        <w:keepLines w:val="0"/>
        <w:widowControl/>
        <w:suppressLineNumbers w:val="0"/>
        <w:jc w:val="left"/>
      </w:pPr>
      <w:r>
        <w:t>6.1 低压设备（0.4kV）清洗工艺</w:t>
      </w:r>
    </w:p>
    <w:p w14:paraId="357D42C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适用：低压配电柜、控制柜、PLC电控柜、终端配电箱</w:t>
      </w:r>
    </w:p>
    <w:p w14:paraId="6CFFC20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二次仪表、显示屏、继电器、精密芯片优先遮蔽防护，禁止直喷高压液流；</w:t>
      </w:r>
    </w:p>
    <w:p w14:paraId="026E681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采用低压雾化软喷模式，由上至下、由内至外顺向清洗，淤积油污配合无尘毛刷轻柔清理；</w:t>
      </w:r>
    </w:p>
    <w:p w14:paraId="0F72E1E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清洗后静置挥发，确认无液珠残留、无凝露后，方可撤除遮蔽防护。</w:t>
      </w:r>
    </w:p>
    <w:p w14:paraId="21798B3B">
      <w:pPr>
        <w:pStyle w:val="3"/>
        <w:keepNext w:val="0"/>
        <w:keepLines w:val="0"/>
        <w:widowControl/>
        <w:suppressLineNumbers w:val="0"/>
        <w:jc w:val="left"/>
      </w:pPr>
      <w:r>
        <w:t>6.2 中高压设备（10kV-35kV）清洗工艺</w:t>
      </w:r>
    </w:p>
    <w:p w14:paraId="48B4874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适用：开关柜、干式变压器、户外绝缘子、10kV母线、环网柜</w:t>
      </w:r>
    </w:p>
    <w:p w14:paraId="15A44D0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严格恪守安全作业距离：10kV作业安全距离≥0.7m，35kV作业安全距离≥1.0m；</w:t>
      </w:r>
    </w:p>
    <w:p w14:paraId="3DB3C3B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采用加长绝缘杆雾化喷淋，严禁喷枪、毛刷直接触碰带电导体；</w:t>
      </w:r>
    </w:p>
    <w:p w14:paraId="345E8D1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绝缘子棱槽、母线夹缝、柜内死角分层清洗，杜绝污秽搭桥闪络；</w:t>
      </w:r>
    </w:p>
    <w:p w14:paraId="75FFA56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污秽重度点位，采用分步喷淋、分步吸附工艺，禁止一次性大量喷淋药剂。</w:t>
      </w:r>
    </w:p>
    <w:p w14:paraId="00A7ED8C">
      <w:pPr>
        <w:pStyle w:val="3"/>
        <w:keepNext w:val="0"/>
        <w:keepLines w:val="0"/>
        <w:widowControl/>
        <w:suppressLineNumbers w:val="0"/>
        <w:jc w:val="left"/>
      </w:pPr>
      <w:r>
        <w:t>6.3 通用作业禁忌</w:t>
      </w:r>
    </w:p>
    <w:p w14:paraId="72FFE0D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严禁跨相同时喷淋药剂，严禁药剂直冲熔断器、真空开关、互感器核心部位；</w:t>
      </w:r>
    </w:p>
    <w:p w14:paraId="769B724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严禁用水基清洗剂替代绝缘带电清洗剂开展带电作业；</w:t>
      </w:r>
    </w:p>
    <w:p w14:paraId="4F81B98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同一柜体内，禁止两组人员同时交叉清洗作业。</w:t>
      </w:r>
    </w:p>
    <w:p w14:paraId="32EE09C8">
      <w:pPr>
        <w:pStyle w:val="2"/>
        <w:keepNext w:val="0"/>
        <w:keepLines w:val="0"/>
        <w:widowControl/>
        <w:suppressLineNumbers w:val="0"/>
        <w:jc w:val="left"/>
      </w:pPr>
      <w:r>
        <w:t>七、作业安全管控硬性要求</w:t>
      </w:r>
    </w:p>
    <w:p w14:paraId="448835D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 作业全程双人作业制：1人施工、1人监护，高危点位增设场外后备监护人；</w:t>
      </w:r>
    </w:p>
    <w:p w14:paraId="2A925C1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 作业过程实时监测设备异响、放电火花、温度变化，一旦出现闪络、异味、跳闸预警，立即停止作业，撤离机具人员；</w:t>
      </w:r>
    </w:p>
    <w:p w14:paraId="5BBF2558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 现场配备干粉绝缘灭火器、应急绝缘拉杆、应急急救包，做好触电应急处置准备；</w:t>
      </w:r>
    </w:p>
    <w:p w14:paraId="3156B3A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 作业时间避开用电高峰、设备负荷峰值，负荷超标时段暂停清洗作业。</w:t>
      </w:r>
    </w:p>
    <w:p w14:paraId="486F0BCC">
      <w:pPr>
        <w:pStyle w:val="2"/>
        <w:keepNext w:val="0"/>
        <w:keepLines w:val="0"/>
        <w:widowControl/>
        <w:suppressLineNumbers w:val="0"/>
        <w:jc w:val="left"/>
      </w:pPr>
      <w:r>
        <w:t>八、清洗完工质量验收要求</w:t>
      </w:r>
    </w:p>
    <w:p w14:paraId="4011AB73">
      <w:pPr>
        <w:pStyle w:val="3"/>
        <w:keepNext w:val="0"/>
        <w:keepLines w:val="0"/>
        <w:widowControl/>
        <w:suppressLineNumbers w:val="0"/>
        <w:jc w:val="left"/>
      </w:pPr>
      <w:r>
        <w:t>8.1 外观质量</w:t>
      </w:r>
    </w:p>
    <w:p w14:paraId="3F894FA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设备绝缘表面、母排、端子、绝缘子无浮尘、油污、盐雾、酸碱锈蚀残留，沟槽死角清洁干净；</w:t>
      </w:r>
    </w:p>
    <w:p w14:paraId="4A38B57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设备漆面、绝缘件、镀银端子无划痕、腐蚀、变色、起皮损伤；</w:t>
      </w:r>
    </w:p>
    <w:p w14:paraId="202D520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柜体底部、电缆夹层无清洗剂积液、杂物遗留。</w:t>
      </w:r>
    </w:p>
    <w:p w14:paraId="4E895D13">
      <w:pPr>
        <w:pStyle w:val="3"/>
        <w:keepNext w:val="0"/>
        <w:keepLines w:val="0"/>
        <w:widowControl/>
        <w:suppressLineNumbers w:val="0"/>
        <w:jc w:val="left"/>
      </w:pPr>
      <w:r>
        <w:t>8.2 电气性能验收</w:t>
      </w:r>
    </w:p>
    <w:p w14:paraId="2FAF4DE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清洗完毕静置挥发完成后，复测设备相间绝缘、对地绝缘值，绝缘值不低于作业前标准；</w:t>
      </w:r>
    </w:p>
    <w:p w14:paraId="59B062D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设备运行电流、温度、继电保护参数无异常，无放电异响、爬电闪络现象；</w:t>
      </w:r>
    </w:p>
    <w:p w14:paraId="60226F2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精密二次元件、仪表、通讯模块功能正常，无失灵、误动作情况。</w:t>
      </w:r>
    </w:p>
    <w:p w14:paraId="0FBC74CD">
      <w:pPr>
        <w:pStyle w:val="3"/>
        <w:keepNext w:val="0"/>
        <w:keepLines w:val="0"/>
        <w:widowControl/>
        <w:suppressLineNumbers w:val="0"/>
        <w:jc w:val="left"/>
      </w:pPr>
      <w:r>
        <w:t>8.3 资料验收</w:t>
      </w:r>
    </w:p>
    <w:p w14:paraId="3FFA759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完工交付：作业记录表、人员资质复印件、耗材检测报告、前后绝缘检测数据、现场作业影像。</w:t>
      </w:r>
    </w:p>
    <w:p w14:paraId="0861B20D">
      <w:pPr>
        <w:pStyle w:val="2"/>
        <w:keepNext w:val="0"/>
        <w:keepLines w:val="0"/>
        <w:widowControl/>
        <w:suppressLineNumbers w:val="0"/>
        <w:jc w:val="left"/>
      </w:pPr>
      <w:r>
        <w:t>九、售后质保及责任要求</w:t>
      </w:r>
    </w:p>
    <w:p w14:paraId="3379C35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本次带电清洗统一质保周期不少于12个月，质保期内因清洗工艺、清洗剂质量、施工操作导致设备爬电、短路、腐蚀、跳闸故障，由作业单位承担全部维修、停电损失及安全责任；</w:t>
      </w:r>
    </w:p>
    <w:p w14:paraId="32D1BFB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质保期内免费上门复检污秽、绝缘数值，接到异常通知2小时到场处置；</w:t>
      </w:r>
    </w:p>
    <w:p w14:paraId="7F4FA35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因设备老旧、外力破坏、天气灾害、业主运维操作导致的问题，不属于施工质保范围。</w:t>
      </w:r>
    </w:p>
    <w:p w14:paraId="3ADD1039">
      <w:pPr>
        <w:pStyle w:val="2"/>
        <w:keepNext w:val="0"/>
        <w:keepLines w:val="0"/>
        <w:widowControl/>
        <w:suppressLineNumbers w:val="0"/>
        <w:jc w:val="left"/>
      </w:pPr>
      <w:r>
        <w:t>十、违规追责要求</w:t>
      </w:r>
    </w:p>
    <w:p w14:paraId="30CAAD3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无证上岗、材料不合格、违规缩短安全距离、恶劣天气私自施工，甲方有权立即叫停作业、拒付工程款；</w:t>
      </w:r>
    </w:p>
    <w:p w14:paraId="1A7F3CD4">
      <w:pPr>
        <w:rPr>
          <w:rFonts w:hint="eastAsia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违规作业造成设备停运、财产损失、人身安全事故，全部法律及经济责任由作业承接单位全权承担</w:t>
      </w:r>
    </w:p>
    <w:p w14:paraId="6925C016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1A8CE">
    <w:pPr>
      <w:pStyle w:val="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PAGE   \* MERGEFORMAT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lang w:val="zh-CN"/>
      </w:rPr>
      <w:t>4</w:t>
    </w:r>
    <w:r>
      <w:rPr>
        <w:rFonts w:ascii="Times New Roman" w:hAnsi="Times New Roman" w:cs="Times New Roman"/>
      </w:rPr>
      <w:fldChar w:fldCharType="end"/>
    </w:r>
  </w:p>
  <w:p w14:paraId="6661BBB0">
    <w:pPr>
      <w:spacing w:line="168" w:lineRule="auto"/>
      <w:ind w:left="4416"/>
      <w:rPr>
        <w:rFonts w:ascii="Calibri" w:hAnsi="Calibri" w:cs="Calibri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E93073"/>
    <w:rsid w:val="25E70B7B"/>
    <w:rsid w:val="3F415FD0"/>
    <w:rsid w:val="506C3739"/>
    <w:rsid w:val="78021381"/>
    <w:rsid w:val="7DAB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2293</Words>
  <Characters>2435</Characters>
  <Lines>0</Lines>
  <Paragraphs>0</Paragraphs>
  <TotalTime>0</TotalTime>
  <ScaleCrop>false</ScaleCrop>
  <LinksUpToDate>false</LinksUpToDate>
  <CharactersWithSpaces>2499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2026-06-18T07:57:00Z</dcterms:created>
  <dc:creator>Administrator</dc:creator>
  <cp:lastModifiedBy>梁天洋</cp:lastModifiedBy>
  <dcterms:modified xsi:type="dcterms:W3CDTF">2026-08-20T08:34:33Z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eyJoZGlkIjoiMDFhNjA3MWViZDE4YjI5NjFlYjQ2YjI1NzY5ZTQwNGMiLCJ1c2VySWQiOiIxNTMwNzgzMDQ2In0=</vt:lpwstr>
  </property>
  <property fmtid="{D5CDD505-2E9C-101B-9397-08002B2CF9AE}" pid="4" name="ICV">
    <vt:lpwstr>103C379DD618401195DE25500681BE97_12</vt:lpwstr>
  </property>
</Properties>
</file>