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D0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宋体" w:hAnsi="宋体" w:cs="宋体"/>
          <w:b/>
          <w:bCs/>
          <w:spacing w:val="0"/>
          <w:sz w:val="36"/>
          <w:szCs w:val="36"/>
          <w:highlight w:val="none"/>
          <w:lang w:val="en-US" w:eastAsia="zh-CN"/>
        </w:rPr>
      </w:pPr>
      <w:bookmarkStart w:id="0" w:name="_Toc28359012"/>
      <w:bookmarkStart w:id="1" w:name="_Toc28359089"/>
      <w:r>
        <w:rPr>
          <w:rFonts w:hint="eastAsia" w:ascii="宋体" w:hAnsi="宋体" w:cs="宋体"/>
          <w:b/>
          <w:bCs/>
          <w:spacing w:val="0"/>
          <w:sz w:val="36"/>
          <w:szCs w:val="36"/>
          <w:highlight w:val="none"/>
          <w:lang w:val="en-US" w:eastAsia="zh-CN"/>
        </w:rPr>
        <w:t>低碳产业园高新佳苑小区商铺租赁价格评估服务询价公告</w:t>
      </w:r>
    </w:p>
    <w:p w14:paraId="645F35CE">
      <w:pPr>
        <w:pStyle w:val="5"/>
        <w:rPr>
          <w:rFonts w:hint="eastAsia"/>
          <w:lang w:val="en-US" w:eastAsia="zh-CN"/>
        </w:rPr>
      </w:pPr>
    </w:p>
    <w:p w14:paraId="0B1B8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现就低碳产业园高新佳苑小区商铺租赁价格评估服务进行邀请询价，特邀请内蒙古首华资产评估有限公司、内蒙古中评信房地产资源资产评估测绘有限公司、乌海市中欣资产评估事务所（普通合伙）、内蒙古翰和房地产资产资源评估有限公司、内蒙古中和泰房地产土地资产评估有限公司、内蒙古科瑞房地产土地资产评估有限公司六家公司参与报价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有关事项如下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</w:t>
      </w:r>
    </w:p>
    <w:p w14:paraId="1C364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项目基本情况</w:t>
      </w:r>
      <w:bookmarkEnd w:id="0"/>
      <w:bookmarkEnd w:id="1"/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表</w:t>
      </w:r>
    </w:p>
    <w:tbl>
      <w:tblPr>
        <w:tblStyle w:val="13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549"/>
        <w:gridCol w:w="4077"/>
        <w:gridCol w:w="2209"/>
        <w:gridCol w:w="795"/>
      </w:tblGrid>
      <w:tr w14:paraId="3FE5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07" w:type="dxa"/>
            <w:vAlign w:val="center"/>
          </w:tcPr>
          <w:p w14:paraId="4D03F78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549" w:type="dxa"/>
            <w:vAlign w:val="center"/>
          </w:tcPr>
          <w:p w14:paraId="4D3C05C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4077" w:type="dxa"/>
            <w:vAlign w:val="center"/>
          </w:tcPr>
          <w:p w14:paraId="14DB090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项目概况</w:t>
            </w:r>
          </w:p>
        </w:tc>
        <w:tc>
          <w:tcPr>
            <w:tcW w:w="2209" w:type="dxa"/>
            <w:vAlign w:val="center"/>
          </w:tcPr>
          <w:p w14:paraId="63703F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最高限价（元）</w:t>
            </w:r>
          </w:p>
        </w:tc>
        <w:tc>
          <w:tcPr>
            <w:tcW w:w="795" w:type="dxa"/>
            <w:vAlign w:val="center"/>
          </w:tcPr>
          <w:p w14:paraId="278CA6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559A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807" w:type="dxa"/>
            <w:vAlign w:val="center"/>
          </w:tcPr>
          <w:p w14:paraId="6C1F63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9" w:type="dxa"/>
            <w:vAlign w:val="center"/>
          </w:tcPr>
          <w:p w14:paraId="6917BE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高新佳苑小区商铺租赁价格评估服务</w:t>
            </w:r>
          </w:p>
        </w:tc>
        <w:tc>
          <w:tcPr>
            <w:tcW w:w="4077" w:type="dxa"/>
            <w:vAlign w:val="center"/>
          </w:tcPr>
          <w:p w14:paraId="68CCD9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17号商业楼，一、二层连体商铺18间(146.02㎡-258.62㎡）；三层商铺1间（1858.56㎡），四层商铺2间（825.77㎡-1032.79㎡）。</w:t>
            </w:r>
          </w:p>
        </w:tc>
        <w:tc>
          <w:tcPr>
            <w:tcW w:w="2209" w:type="dxa"/>
            <w:vAlign w:val="center"/>
          </w:tcPr>
          <w:p w14:paraId="512B59A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14692元（含税专票）</w:t>
            </w:r>
          </w:p>
        </w:tc>
        <w:tc>
          <w:tcPr>
            <w:tcW w:w="795" w:type="dxa"/>
            <w:vAlign w:val="center"/>
          </w:tcPr>
          <w:p w14:paraId="5F9680C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1DD970F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lang w:val="en-US" w:eastAsia="zh-CN"/>
        </w:rPr>
        <w:t>1.报价说明：最高限价</w:t>
      </w:r>
      <w:r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详见“项目基本情况表”，项目报价不得超过最高限价</w:t>
      </w:r>
      <w:r>
        <w:rPr>
          <w:rFonts w:hint="eastAsia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，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税率不一致时以除税价评审。</w:t>
      </w:r>
    </w:p>
    <w:p w14:paraId="0256E765">
      <w:pPr>
        <w:pStyle w:val="4"/>
        <w:ind w:left="0" w:leftChars="0" w:firstLine="560" w:firstLineChars="200"/>
        <w:rPr>
          <w:rFonts w:hint="eastAsia" w:ascii="Times New Roman" w:hAnsi="Times New Roman" w:eastAsia="仿宋"/>
          <w:sz w:val="28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2.服务内容：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t>对21间商铺的单间出租价格（元/㎡/月）进行评估，出具评估报告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lang w:val="en-US" w:eastAsia="zh-CN"/>
        </w:rPr>
        <w:t>。</w:t>
      </w:r>
    </w:p>
    <w:p w14:paraId="7B7E087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3.</w:t>
      </w:r>
      <w:r>
        <w:rPr>
          <w:rFonts w:hint="eastAsia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服务周期</w:t>
      </w:r>
      <w:r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：</w:t>
      </w:r>
      <w:r>
        <w:rPr>
          <w:rFonts w:hint="eastAsia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3天。</w:t>
      </w:r>
    </w:p>
    <w:p w14:paraId="69B35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  <w:lang w:val="en-US" w:eastAsia="zh-CN"/>
        </w:rPr>
      </w:pPr>
      <w:r>
        <w:rPr>
          <w:rFonts w:hint="eastAsia" w:ascii="Times New Roman" w:hAnsi="Times New Roman" w:eastAsia="仿宋"/>
          <w:sz w:val="28"/>
          <w:lang w:val="en-US" w:eastAsia="zh-CN"/>
        </w:rPr>
        <w:t>4.</w:t>
      </w:r>
      <w:r>
        <w:rPr>
          <w:rFonts w:hint="eastAsia" w:eastAsia="仿宋"/>
          <w:sz w:val="28"/>
          <w:lang w:val="en-US" w:eastAsia="zh-CN"/>
        </w:rPr>
        <w:t>建设地点</w:t>
      </w:r>
      <w:r>
        <w:rPr>
          <w:rFonts w:hint="eastAsia" w:ascii="Times New Roman" w:hAnsi="Times New Roman" w:eastAsia="仿宋"/>
          <w:sz w:val="28"/>
          <w:lang w:val="en-US" w:eastAsia="zh-CN"/>
        </w:rPr>
        <w:t>：乌海市海南区低碳产业园区北环路南，创业大道西，兴业路北保障性租赁住房17号楼</w:t>
      </w:r>
      <w:r>
        <w:rPr>
          <w:rFonts w:hint="eastAsia" w:eastAsia="仿宋"/>
          <w:sz w:val="28"/>
          <w:lang w:val="en-US" w:eastAsia="zh-CN"/>
        </w:rPr>
        <w:t>。</w:t>
      </w:r>
    </w:p>
    <w:p w14:paraId="13F4C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5.资格要求：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t>营业执照、房地产估价机构备案证书</w:t>
      </w:r>
      <w:r>
        <w:rPr>
          <w:rFonts w:hint="eastAsia" w:eastAsia="仿宋" w:cs="仿宋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t>。</w:t>
      </w:r>
    </w:p>
    <w:p w14:paraId="464A4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60" w:firstLineChars="200"/>
        <w:jc w:val="both"/>
        <w:textAlignment w:val="auto"/>
        <w:rPr>
          <w:rFonts w:hint="eastAsia" w:ascii="Times New Roman" w:hAnsi="Times New Roman" w:eastAsia="仿宋" w:cs="仿宋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6</w:t>
      </w:r>
      <w:r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  <w:t>.报价时间及要求：报价文件以电子版PDF格式</w:t>
      </w:r>
      <w:r>
        <w:rPr>
          <w:rStyle w:val="16"/>
          <w:rFonts w:hint="eastAsia" w:ascii="Times New Roman" w:hAnsi="Times New Roman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>于</w:t>
      </w:r>
      <w:r>
        <w:rPr>
          <w:rFonts w:hint="eastAsia" w:ascii="Times New Roman" w:hAnsi="Times New Roman" w:eastAsia="仿宋" w:cs="仿宋"/>
          <w:b/>
          <w:bCs/>
          <w:sz w:val="28"/>
          <w:szCs w:val="28"/>
          <w:u w:val="none"/>
          <w:lang w:val="en-US" w:eastAsia="zh-CN"/>
        </w:rPr>
        <w:t>2026年</w:t>
      </w:r>
      <w:r>
        <w:rPr>
          <w:rFonts w:hint="eastAsia" w:eastAsia="仿宋" w:cs="仿宋"/>
          <w:b/>
          <w:bCs/>
          <w:sz w:val="28"/>
          <w:szCs w:val="28"/>
          <w:u w:val="none"/>
          <w:lang w:val="en-US" w:eastAsia="zh-CN"/>
        </w:rPr>
        <w:t>10</w:t>
      </w:r>
      <w:r>
        <w:rPr>
          <w:rFonts w:hint="eastAsia" w:ascii="Times New Roman" w:hAnsi="Times New Roman" w:eastAsia="仿宋" w:cs="仿宋"/>
          <w:b/>
          <w:bCs/>
          <w:sz w:val="28"/>
          <w:szCs w:val="28"/>
          <w:u w:val="none"/>
          <w:lang w:val="en-US" w:eastAsia="zh-CN"/>
        </w:rPr>
        <w:t>月</w:t>
      </w:r>
      <w:r>
        <w:rPr>
          <w:rFonts w:hint="eastAsia" w:eastAsia="仿宋" w:cs="仿宋"/>
          <w:b/>
          <w:bCs/>
          <w:sz w:val="28"/>
          <w:szCs w:val="28"/>
          <w:u w:val="none"/>
          <w:lang w:val="en-US" w:eastAsia="zh-CN"/>
        </w:rPr>
        <w:t>9</w:t>
      </w:r>
      <w:r>
        <w:rPr>
          <w:rFonts w:hint="eastAsia" w:ascii="Times New Roman" w:hAnsi="Times New Roman" w:eastAsia="仿宋" w:cs="仿宋"/>
          <w:b/>
          <w:bCs/>
          <w:sz w:val="28"/>
          <w:szCs w:val="28"/>
          <w:u w:val="none"/>
          <w:lang w:val="en-US" w:eastAsia="zh-CN"/>
        </w:rPr>
        <w:t>日</w:t>
      </w:r>
      <w:r>
        <w:rPr>
          <w:rFonts w:hint="eastAsia" w:eastAsia="仿宋" w:cs="仿宋"/>
          <w:b/>
          <w:bCs/>
          <w:sz w:val="28"/>
          <w:szCs w:val="28"/>
          <w:u w:val="none"/>
          <w:lang w:val="en-US" w:eastAsia="zh-CN"/>
        </w:rPr>
        <w:t>15</w:t>
      </w:r>
      <w:r>
        <w:rPr>
          <w:rFonts w:hint="eastAsia" w:ascii="Times New Roman" w:hAnsi="Times New Roman" w:eastAsia="仿宋" w:cs="仿宋"/>
          <w:b/>
          <w:bCs/>
          <w:sz w:val="28"/>
          <w:szCs w:val="28"/>
          <w:u w:val="none"/>
          <w:lang w:val="en-US" w:eastAsia="zh-CN"/>
        </w:rPr>
        <w:t>时前</w:t>
      </w:r>
      <w:r>
        <w:rPr>
          <w:rFonts w:hint="eastAsia" w:ascii="Times New Roman" w:hAnsi="Times New Roman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发送至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询价人指定邮箱</w:t>
      </w:r>
      <w:r>
        <w:rPr>
          <w:rFonts w:hint="eastAsia" w:ascii="Times New Roman" w:hAnsi="Times New Roman" w:eastAsia="仿宋" w:cs="仿宋"/>
          <w:b/>
          <w:bCs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gtjtxj@126.com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，邮件名为</w:t>
      </w:r>
      <w:r>
        <w:rPr>
          <w:rFonts w:hint="eastAsia" w:ascii="Times New Roman" w:hAnsi="Times New Roman" w:eastAsia="仿宋" w:cs="仿宋"/>
          <w:b/>
          <w:bCs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“高新佳苑小区商铺租赁价格评估+贵单位名称”</w:t>
      </w:r>
      <w:r>
        <w:rPr>
          <w:rFonts w:hint="eastAsia" w:ascii="Times New Roman" w:hAnsi="Times New Roman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>。</w:t>
      </w:r>
    </w:p>
    <w:p w14:paraId="327E9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sz w:val="28"/>
          <w:szCs w:val="28"/>
          <w:highlight w:val="none"/>
        </w:rPr>
      </w:pPr>
    </w:p>
    <w:p w14:paraId="1CC85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" w:cs="仿宋"/>
          <w:b w:val="0"/>
          <w:bCs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sz w:val="28"/>
          <w:szCs w:val="28"/>
          <w:highlight w:val="none"/>
        </w:rPr>
        <w:t>联系</w:t>
      </w:r>
      <w:r>
        <w:rPr>
          <w:rFonts w:hint="eastAsia" w:ascii="Times New Roman" w:hAnsi="Times New Roman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人：冯工     联系电话：0473-6999580</w:t>
      </w:r>
    </w:p>
    <w:p w14:paraId="17F34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/>
          <w:sz w:val="28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" w:cs="仿宋"/>
          <w:color w:val="auto"/>
          <w:sz w:val="28"/>
          <w:szCs w:val="28"/>
          <w:lang w:val="en-US" w:eastAsia="zh-CN"/>
        </w:rPr>
        <w:t>2026年</w:t>
      </w:r>
      <w:r>
        <w:rPr>
          <w:rFonts w:hint="eastAsia" w:eastAsia="仿宋" w:cs="仿宋"/>
          <w:color w:val="auto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eastAsia="仿宋" w:cs="仿宋"/>
          <w:color w:val="auto"/>
          <w:sz w:val="28"/>
          <w:szCs w:val="28"/>
          <w:lang w:val="en-US" w:eastAsia="zh-CN"/>
        </w:rPr>
        <w:t>月</w:t>
      </w:r>
      <w:r>
        <w:rPr>
          <w:rFonts w:hint="eastAsia" w:eastAsia="仿宋" w:cs="仿宋"/>
          <w:color w:val="auto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 w:eastAsia="仿宋" w:cs="仿宋"/>
          <w:color w:val="auto"/>
          <w:sz w:val="28"/>
          <w:szCs w:val="28"/>
          <w:lang w:val="en-US" w:eastAsia="zh-CN"/>
        </w:rPr>
        <w:t>日</w:t>
      </w:r>
    </w:p>
    <w:p w14:paraId="70EE6C55">
      <w:pPr>
        <w:pStyle w:val="4"/>
        <w:ind w:left="0" w:leftChars="0" w:firstLine="0" w:firstLineChars="0"/>
        <w:jc w:val="center"/>
        <w:rPr>
          <w:rFonts w:hint="default" w:ascii="仿宋" w:hAnsi="仿宋" w:eastAsia="仿宋" w:cs="仿宋"/>
          <w:b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6"/>
          <w:szCs w:val="36"/>
          <w:lang w:val="en-US" w:eastAsia="zh-CN"/>
        </w:rPr>
        <w:t>报价文件格式</w:t>
      </w:r>
    </w:p>
    <w:p w14:paraId="453D0281">
      <w:pPr>
        <w:numPr>
          <w:ilvl w:val="0"/>
          <w:numId w:val="0"/>
        </w:numPr>
        <w:spacing w:before="156" w:beforeLines="50"/>
        <w:jc w:val="center"/>
        <w:outlineLvl w:val="1"/>
        <w:rPr>
          <w:rFonts w:hint="eastAsia" w:ascii="宋体" w:hAnsi="宋体" w:eastAsia="宋体" w:cs="宋体"/>
          <w:sz w:val="24"/>
          <w:szCs w:val="21"/>
          <w:highlight w:val="none"/>
          <w:lang w:val="en-US" w:eastAsia="zh-CN"/>
        </w:rPr>
      </w:pPr>
      <w:bookmarkStart w:id="2" w:name="_Toc1328"/>
      <w:r>
        <w:rPr>
          <w:rStyle w:val="18"/>
          <w:rFonts w:hint="eastAsia" w:ascii="宋体" w:hAnsi="宋体" w:cs="宋体"/>
          <w:color w:val="000000"/>
          <w:highlight w:val="none"/>
          <w:lang w:val="en-US" w:eastAsia="zh-CN"/>
        </w:rPr>
        <w:t>一、报</w:t>
      </w:r>
      <w:r>
        <w:rPr>
          <w:rStyle w:val="18"/>
          <w:rFonts w:hint="eastAsia" w:ascii="宋体" w:hAnsi="宋体" w:eastAsia="宋体" w:cs="宋体"/>
          <w:color w:val="000000"/>
          <w:highlight w:val="none"/>
          <w:lang w:val="en-US" w:eastAsia="zh-CN"/>
        </w:rPr>
        <w:t>价</w:t>
      </w:r>
      <w:bookmarkEnd w:id="2"/>
      <w:r>
        <w:rPr>
          <w:rStyle w:val="18"/>
          <w:rFonts w:hint="eastAsia" w:ascii="宋体" w:hAnsi="宋体" w:eastAsia="宋体" w:cs="宋体"/>
          <w:color w:val="000000"/>
          <w:highlight w:val="none"/>
          <w:lang w:val="en-US" w:eastAsia="zh-CN"/>
        </w:rPr>
        <w:t>表</w:t>
      </w:r>
    </w:p>
    <w:tbl>
      <w:tblPr>
        <w:tblStyle w:val="12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6996"/>
      </w:tblGrid>
      <w:tr w14:paraId="714B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jc w:val="center"/>
        </w:trPr>
        <w:tc>
          <w:tcPr>
            <w:tcW w:w="2023" w:type="dxa"/>
            <w:noWrap w:val="0"/>
            <w:vAlign w:val="center"/>
          </w:tcPr>
          <w:p w14:paraId="026E246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>项目名称</w:t>
            </w:r>
          </w:p>
        </w:tc>
        <w:tc>
          <w:tcPr>
            <w:tcW w:w="6996" w:type="dxa"/>
            <w:noWrap w:val="0"/>
            <w:vAlign w:val="center"/>
          </w:tcPr>
          <w:p w14:paraId="48573AAC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65DF9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jc w:val="center"/>
        </w:trPr>
        <w:tc>
          <w:tcPr>
            <w:tcW w:w="2023" w:type="dxa"/>
            <w:noWrap w:val="0"/>
            <w:vAlign w:val="center"/>
          </w:tcPr>
          <w:p w14:paraId="06FDB1A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  <w:lang w:val="en-US" w:eastAsia="zh-CN"/>
              </w:rPr>
              <w:t>报 价</w:t>
            </w: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 xml:space="preserve"> 人</w:t>
            </w:r>
          </w:p>
        </w:tc>
        <w:tc>
          <w:tcPr>
            <w:tcW w:w="6996" w:type="dxa"/>
            <w:noWrap w:val="0"/>
            <w:vAlign w:val="center"/>
          </w:tcPr>
          <w:p w14:paraId="13D36581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1856F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  <w:jc w:val="center"/>
        </w:trPr>
        <w:tc>
          <w:tcPr>
            <w:tcW w:w="2023" w:type="dxa"/>
            <w:noWrap w:val="0"/>
            <w:vAlign w:val="center"/>
          </w:tcPr>
          <w:p w14:paraId="4254916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>报价</w:t>
            </w:r>
          </w:p>
        </w:tc>
        <w:tc>
          <w:tcPr>
            <w:tcW w:w="6996" w:type="dxa"/>
            <w:noWrap w:val="0"/>
            <w:vAlign w:val="center"/>
          </w:tcPr>
          <w:p w14:paraId="7FC0340C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大写</w:t>
            </w:r>
            <w:r>
              <w:rPr>
                <w:rFonts w:hint="eastAsia" w:ascii="宋体" w:hAnsi="宋体" w:eastAsia="宋体" w:cs="宋体"/>
                <w:sz w:val="24"/>
                <w:highlight w:val="none"/>
                <w:u w:val="single"/>
              </w:rPr>
              <w:t xml:space="preserve">              </w:t>
            </w:r>
          </w:p>
          <w:p w14:paraId="11882B5C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小写</w:t>
            </w:r>
            <w:r>
              <w:rPr>
                <w:rFonts w:hint="eastAsia" w:ascii="宋体" w:hAnsi="宋体" w:eastAsia="宋体" w:cs="宋体"/>
                <w:sz w:val="24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sz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highlight w:val="none"/>
                <w:u w:val="single"/>
                <w:lang w:val="en-US" w:eastAsia="zh-CN"/>
              </w:rPr>
              <w:t xml:space="preserve">税率：    </w:t>
            </w:r>
            <w:r>
              <w:rPr>
                <w:rFonts w:hint="eastAsia" w:ascii="宋体" w:hAnsi="宋体" w:eastAsia="宋体" w:cs="宋体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highlight w:val="none"/>
                <w:u w:val="single"/>
              </w:rPr>
              <w:t xml:space="preserve"> </w:t>
            </w:r>
          </w:p>
        </w:tc>
      </w:tr>
      <w:tr w14:paraId="6000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2023" w:type="dxa"/>
            <w:noWrap w:val="0"/>
            <w:vAlign w:val="center"/>
          </w:tcPr>
          <w:p w14:paraId="02B5DC9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>服务期</w:t>
            </w:r>
          </w:p>
        </w:tc>
        <w:tc>
          <w:tcPr>
            <w:tcW w:w="6996" w:type="dxa"/>
            <w:noWrap w:val="0"/>
            <w:vAlign w:val="center"/>
          </w:tcPr>
          <w:p w14:paraId="0DFE9D27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0700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2023" w:type="dxa"/>
            <w:noWrap w:val="0"/>
            <w:vAlign w:val="center"/>
          </w:tcPr>
          <w:p w14:paraId="1EC2792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>备注</w:t>
            </w:r>
          </w:p>
        </w:tc>
        <w:tc>
          <w:tcPr>
            <w:tcW w:w="6996" w:type="dxa"/>
            <w:noWrap w:val="0"/>
            <w:vAlign w:val="center"/>
          </w:tcPr>
          <w:p w14:paraId="1D4F07F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</w:tbl>
    <w:p w14:paraId="173232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1"/>
          <w:highlight w:val="none"/>
        </w:rPr>
      </w:pPr>
      <w:r>
        <w:rPr>
          <w:rFonts w:hint="eastAsia" w:ascii="宋体" w:hAnsi="宋体" w:eastAsia="宋体" w:cs="宋体"/>
          <w:sz w:val="24"/>
          <w:szCs w:val="21"/>
          <w:highlight w:val="none"/>
          <w:lang w:val="en-US" w:eastAsia="zh-CN"/>
        </w:rPr>
        <w:t>报价</w:t>
      </w:r>
      <w:r>
        <w:rPr>
          <w:rFonts w:hint="eastAsia" w:ascii="宋体" w:hAnsi="宋体" w:eastAsia="宋体" w:cs="宋体"/>
          <w:sz w:val="24"/>
          <w:szCs w:val="21"/>
          <w:highlight w:val="none"/>
        </w:rPr>
        <w:t>人：（盖章）</w:t>
      </w:r>
      <w:r>
        <w:rPr>
          <w:rFonts w:hint="eastAsia" w:ascii="宋体" w:hAnsi="宋体" w:eastAsia="宋体" w:cs="宋体"/>
          <w:sz w:val="24"/>
          <w:szCs w:val="21"/>
          <w:highlight w:val="none"/>
          <w:u w:val="single"/>
        </w:rPr>
        <w:t xml:space="preserve">                      </w:t>
      </w:r>
    </w:p>
    <w:p w14:paraId="525EDD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1"/>
          <w:highlight w:val="none"/>
        </w:rPr>
      </w:pPr>
      <w:r>
        <w:rPr>
          <w:rFonts w:hint="eastAsia" w:ascii="宋体" w:hAnsi="宋体" w:eastAsia="宋体" w:cs="宋体"/>
          <w:sz w:val="24"/>
          <w:szCs w:val="21"/>
          <w:highlight w:val="none"/>
        </w:rPr>
        <w:t>法定代表人或其委托代理人</w:t>
      </w:r>
      <w:r>
        <w:rPr>
          <w:rFonts w:hint="eastAsia" w:ascii="宋体" w:hAnsi="宋体" w:cs="宋体"/>
          <w:sz w:val="24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1"/>
          <w:highlight w:val="none"/>
        </w:rPr>
        <w:t>（签字或盖章）</w:t>
      </w:r>
      <w:r>
        <w:rPr>
          <w:rFonts w:hint="eastAsia" w:ascii="宋体" w:hAnsi="宋体" w:eastAsia="宋体" w:cs="宋体"/>
          <w:sz w:val="24"/>
          <w:szCs w:val="21"/>
          <w:highlight w:val="none"/>
          <w:u w:val="single"/>
        </w:rPr>
        <w:t xml:space="preserve">              </w:t>
      </w:r>
    </w:p>
    <w:p w14:paraId="5712B778">
      <w:pPr>
        <w:pStyle w:val="1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000000"/>
          <w:highlight w:val="none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sz w:val="24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1"/>
          <w:highlight w:val="none"/>
        </w:rPr>
        <w:t>年</w:t>
      </w:r>
      <w:r>
        <w:rPr>
          <w:rFonts w:hint="eastAsia" w:ascii="宋体" w:hAnsi="宋体" w:eastAsia="宋体" w:cs="宋体"/>
          <w:sz w:val="24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1"/>
          <w:highlight w:val="none"/>
        </w:rPr>
        <w:t>月</w:t>
      </w:r>
      <w:r>
        <w:rPr>
          <w:rFonts w:hint="eastAsia" w:ascii="宋体" w:hAnsi="宋体" w:eastAsia="宋体" w:cs="宋体"/>
          <w:sz w:val="24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日</w:t>
      </w:r>
    </w:p>
    <w:p w14:paraId="6EE30A6A">
      <w:pPr>
        <w:numPr>
          <w:ilvl w:val="0"/>
          <w:numId w:val="0"/>
        </w:numPr>
        <w:spacing w:before="156" w:beforeLines="50"/>
        <w:jc w:val="center"/>
        <w:outlineLvl w:val="1"/>
        <w:rPr>
          <w:rStyle w:val="18"/>
          <w:rFonts w:hint="eastAsia" w:ascii="宋体" w:hAnsi="宋体" w:eastAsia="宋体" w:cs="宋体"/>
          <w:color w:val="000000"/>
          <w:highlight w:val="none"/>
        </w:rPr>
      </w:pPr>
      <w:bookmarkStart w:id="3" w:name="_Toc26373"/>
      <w:bookmarkStart w:id="4" w:name="_Toc22979"/>
      <w:bookmarkStart w:id="5" w:name="_Toc9613"/>
      <w:bookmarkStart w:id="6" w:name="_Toc27580"/>
      <w:bookmarkStart w:id="7" w:name="_Toc11567"/>
      <w:bookmarkStart w:id="8" w:name="_Toc22185"/>
      <w:r>
        <w:rPr>
          <w:rStyle w:val="18"/>
          <w:rFonts w:hint="eastAsia" w:ascii="宋体" w:hAnsi="宋体" w:cs="宋体"/>
          <w:color w:val="000000"/>
          <w:highlight w:val="none"/>
          <w:lang w:val="en-US" w:eastAsia="zh-CN"/>
        </w:rPr>
        <w:t>二、法定</w:t>
      </w:r>
      <w:r>
        <w:rPr>
          <w:rStyle w:val="18"/>
          <w:rFonts w:hint="eastAsia" w:ascii="宋体" w:hAnsi="宋体" w:eastAsia="宋体" w:cs="宋体"/>
          <w:color w:val="000000"/>
          <w:highlight w:val="none"/>
        </w:rPr>
        <w:t>定代表人身份证明</w:t>
      </w:r>
      <w:bookmarkEnd w:id="3"/>
      <w:bookmarkEnd w:id="4"/>
      <w:bookmarkEnd w:id="5"/>
      <w:bookmarkEnd w:id="6"/>
      <w:bookmarkEnd w:id="7"/>
      <w:bookmarkEnd w:id="8"/>
    </w:p>
    <w:p w14:paraId="123B26F3">
      <w:pPr>
        <w:pStyle w:val="3"/>
        <w:jc w:val="both"/>
        <w:rPr>
          <w:rFonts w:hint="eastAsia" w:ascii="宋体" w:hAnsi="宋体" w:eastAsia="宋体" w:cs="宋体"/>
          <w:color w:val="000000"/>
          <w:highlight w:val="none"/>
        </w:rPr>
      </w:pPr>
    </w:p>
    <w:p w14:paraId="170614B6">
      <w:pPr>
        <w:rPr>
          <w:rFonts w:hint="eastAsia" w:ascii="宋体" w:hAnsi="宋体" w:eastAsia="宋体" w:cs="宋体"/>
          <w:color w:val="000000"/>
          <w:highlight w:val="none"/>
        </w:rPr>
      </w:pPr>
    </w:p>
    <w:p w14:paraId="671C8A5C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供应商：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                  </w:t>
      </w:r>
    </w:p>
    <w:p w14:paraId="04CAD67A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单位性质：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                </w:t>
      </w:r>
    </w:p>
    <w:p w14:paraId="007F9F29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地址：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                    </w:t>
      </w:r>
    </w:p>
    <w:p w14:paraId="296090A6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成立时间：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000000"/>
          <w:highlight w:val="none"/>
        </w:rPr>
        <w:t>日</w:t>
      </w:r>
    </w:p>
    <w:p w14:paraId="6B2439D1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经营期限：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                     </w:t>
      </w:r>
    </w:p>
    <w:p w14:paraId="05EE3F16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姓名：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highlight w:val="none"/>
        </w:rPr>
        <w:t>性别：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</w:t>
      </w:r>
    </w:p>
    <w:p w14:paraId="4BD23D05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年龄：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highlight w:val="none"/>
        </w:rPr>
        <w:t>职务：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</w:t>
      </w:r>
    </w:p>
    <w:p w14:paraId="4F83611F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系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            </w:t>
      </w:r>
      <w:r>
        <w:rPr>
          <w:rFonts w:hint="eastAsia" w:ascii="宋体" w:hAnsi="宋体" w:eastAsia="宋体" w:cs="宋体"/>
          <w:color w:val="000000"/>
          <w:highlight w:val="none"/>
        </w:rPr>
        <w:t>（供应商名称）的法定代表人。</w:t>
      </w:r>
    </w:p>
    <w:p w14:paraId="399D9BC8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特此证明。</w:t>
      </w:r>
    </w:p>
    <w:p w14:paraId="08894B62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</w:p>
    <w:p w14:paraId="17342BEE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附：法定代表人身份正反面</w:t>
      </w:r>
    </w:p>
    <w:p w14:paraId="4353F2B5">
      <w:pPr>
        <w:pStyle w:val="3"/>
        <w:rPr>
          <w:rFonts w:hint="eastAsia" w:ascii="宋体" w:hAnsi="宋体" w:eastAsia="宋体" w:cs="宋体"/>
          <w:color w:val="000000"/>
          <w:szCs w:val="21"/>
          <w:highlight w:val="none"/>
        </w:rPr>
      </w:pPr>
    </w:p>
    <w:p w14:paraId="47493ED8">
      <w:pPr>
        <w:rPr>
          <w:rFonts w:hint="eastAsia" w:ascii="宋体" w:hAnsi="宋体" w:eastAsia="宋体" w:cs="宋体"/>
          <w:color w:val="000000"/>
          <w:highlight w:val="none"/>
        </w:rPr>
      </w:pPr>
    </w:p>
    <w:p w14:paraId="6665F957">
      <w:pPr>
        <w:pStyle w:val="3"/>
        <w:rPr>
          <w:rFonts w:hint="eastAsia" w:ascii="宋体" w:hAnsi="宋体" w:eastAsia="宋体" w:cs="宋体"/>
          <w:color w:val="000000"/>
          <w:highlight w:val="none"/>
        </w:rPr>
      </w:pPr>
    </w:p>
    <w:p w14:paraId="4872B866">
      <w:pPr>
        <w:rPr>
          <w:rFonts w:hint="eastAsia" w:ascii="宋体" w:hAnsi="宋体" w:eastAsia="宋体" w:cs="宋体"/>
          <w:color w:val="000000"/>
          <w:highlight w:val="none"/>
        </w:rPr>
      </w:pPr>
    </w:p>
    <w:p w14:paraId="7BF1799D">
      <w:pPr>
        <w:spacing w:line="360" w:lineRule="auto"/>
        <w:rPr>
          <w:rFonts w:hint="eastAsia" w:ascii="宋体" w:hAnsi="宋体" w:eastAsia="宋体" w:cs="宋体"/>
          <w:color w:val="000000"/>
          <w:highlight w:val="none"/>
        </w:rPr>
      </w:pPr>
    </w:p>
    <w:p w14:paraId="67B6561C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供应商：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highlight w:val="none"/>
        </w:rPr>
        <w:t>（盖单位章）</w:t>
      </w:r>
    </w:p>
    <w:p w14:paraId="1B5E1950">
      <w:pPr>
        <w:spacing w:line="360" w:lineRule="auto"/>
        <w:ind w:firstLine="420" w:firstLineChars="200"/>
        <w:jc w:val="left"/>
        <w:rPr>
          <w:rFonts w:hint="eastAsia"/>
          <w:lang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highlight w:val="none"/>
        </w:rPr>
        <w:t>日</w:t>
      </w:r>
    </w:p>
    <w:p w14:paraId="47392813">
      <w:pPr>
        <w:pStyle w:val="3"/>
        <w:jc w:val="center"/>
        <w:outlineLvl w:val="1"/>
        <w:rPr>
          <w:rStyle w:val="18"/>
          <w:rFonts w:hint="eastAsia" w:ascii="宋体" w:hAnsi="宋体" w:eastAsia="宋体" w:cs="宋体"/>
          <w:b/>
          <w:bCs/>
          <w:color w:val="000000"/>
          <w:highlight w:val="none"/>
        </w:rPr>
      </w:pPr>
      <w:bookmarkStart w:id="9" w:name="_Toc3226"/>
      <w:bookmarkStart w:id="10" w:name="_Toc13419"/>
      <w:bookmarkStart w:id="11" w:name="_Toc23177"/>
      <w:bookmarkStart w:id="12" w:name="_Toc24886"/>
      <w:bookmarkStart w:id="13" w:name="_Toc18843"/>
      <w:bookmarkStart w:id="14" w:name="_Toc28095"/>
      <w:r>
        <w:rPr>
          <w:rStyle w:val="18"/>
          <w:rFonts w:hint="eastAsia" w:ascii="宋体" w:hAnsi="宋体" w:cs="宋体"/>
          <w:b/>
          <w:bCs/>
          <w:color w:val="000000"/>
          <w:highlight w:val="none"/>
          <w:lang w:val="en-US" w:eastAsia="zh-CN"/>
        </w:rPr>
        <w:t>三、授</w:t>
      </w:r>
      <w:r>
        <w:rPr>
          <w:rStyle w:val="18"/>
          <w:rFonts w:hint="eastAsia" w:ascii="宋体" w:hAnsi="宋体" w:eastAsia="宋体" w:cs="宋体"/>
          <w:b/>
          <w:bCs/>
          <w:color w:val="000000"/>
          <w:highlight w:val="none"/>
        </w:rPr>
        <w:t>权委托书</w:t>
      </w:r>
      <w:bookmarkEnd w:id="9"/>
      <w:bookmarkEnd w:id="10"/>
      <w:bookmarkEnd w:id="11"/>
      <w:bookmarkEnd w:id="12"/>
      <w:bookmarkEnd w:id="13"/>
      <w:bookmarkEnd w:id="14"/>
    </w:p>
    <w:p w14:paraId="2C9E08B4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</w:p>
    <w:p w14:paraId="163DDB78">
      <w:p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本人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highlight w:val="none"/>
        </w:rPr>
        <w:t>（姓名）系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highlight w:val="none"/>
        </w:rPr>
        <w:t>（供应商名称）的法定代表人，现委托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项目</w:t>
      </w:r>
      <w:r>
        <w:rPr>
          <w:rFonts w:hint="eastAsia" w:ascii="宋体" w:hAnsi="宋体" w:cs="宋体"/>
          <w:color w:val="000000"/>
          <w:highlight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highlight w:val="none"/>
          <w:lang w:eastAsia="zh-CN"/>
        </w:rPr>
        <w:t>文件</w:t>
      </w:r>
      <w:r>
        <w:rPr>
          <w:rFonts w:hint="eastAsia" w:ascii="宋体" w:hAnsi="宋体" w:eastAsia="宋体" w:cs="宋体"/>
          <w:color w:val="000000"/>
          <w:highlight w:val="none"/>
        </w:rPr>
        <w:t>、签订合同和处理有关事宜，其法律后果由我方承担。</w:t>
      </w:r>
    </w:p>
    <w:p w14:paraId="5B4104B5">
      <w:pPr>
        <w:spacing w:before="156" w:beforeLines="50"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委托期限：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                       </w:t>
      </w:r>
    </w:p>
    <w:p w14:paraId="71B68F60">
      <w:pPr>
        <w:spacing w:before="312" w:beforeLines="100" w:after="312" w:afterLines="100" w:line="360" w:lineRule="auto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代理人无转委托权。</w:t>
      </w:r>
    </w:p>
    <w:p w14:paraId="75501A40">
      <w:pPr>
        <w:spacing w:after="312" w:afterLines="100"/>
        <w:ind w:firstLine="420" w:firstLineChars="2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附：</w:t>
      </w:r>
      <w:r>
        <w:rPr>
          <w:rFonts w:hint="eastAsia" w:ascii="宋体" w:hAnsi="宋体" w:cs="宋体"/>
          <w:color w:val="000000"/>
          <w:highlight w:val="none"/>
          <w:lang w:eastAsia="zh-CN"/>
        </w:rPr>
        <w:t>法定代表人及</w:t>
      </w:r>
      <w:r>
        <w:rPr>
          <w:rFonts w:hint="eastAsia" w:ascii="宋体" w:hAnsi="宋体" w:eastAsia="宋体" w:cs="宋体"/>
          <w:color w:val="000000"/>
          <w:highlight w:val="none"/>
        </w:rPr>
        <w:t>授权委托人身份证正反面</w:t>
      </w:r>
    </w:p>
    <w:p w14:paraId="6974854D">
      <w:pPr>
        <w:pStyle w:val="4"/>
        <w:spacing w:line="240" w:lineRule="auto"/>
        <w:rPr>
          <w:rFonts w:hint="eastAsia" w:ascii="宋体" w:hAnsi="宋体" w:eastAsia="宋体" w:cs="宋体"/>
          <w:color w:val="000000"/>
          <w:highlight w:val="none"/>
        </w:rPr>
      </w:pPr>
    </w:p>
    <w:p w14:paraId="3BA55CB5">
      <w:pPr>
        <w:spacing w:line="500" w:lineRule="exact"/>
        <w:rPr>
          <w:rFonts w:hint="eastAsia" w:ascii="宋体" w:hAnsi="宋体" w:eastAsia="宋体" w:cs="宋体"/>
          <w:color w:val="000000"/>
          <w:highlight w:val="none"/>
        </w:rPr>
      </w:pPr>
    </w:p>
    <w:p w14:paraId="2B5F25EE">
      <w:pPr>
        <w:pStyle w:val="3"/>
        <w:rPr>
          <w:rFonts w:hint="eastAsia" w:ascii="宋体" w:hAnsi="宋体" w:eastAsia="宋体" w:cs="宋体"/>
          <w:color w:val="000000"/>
          <w:szCs w:val="21"/>
          <w:highlight w:val="none"/>
        </w:rPr>
      </w:pPr>
    </w:p>
    <w:p w14:paraId="7A8ABB83">
      <w:pPr>
        <w:rPr>
          <w:rFonts w:hint="eastAsia" w:ascii="宋体" w:hAnsi="宋体" w:eastAsia="宋体" w:cs="宋体"/>
          <w:color w:val="000000"/>
          <w:highlight w:val="none"/>
        </w:rPr>
      </w:pPr>
    </w:p>
    <w:p w14:paraId="59065081">
      <w:pPr>
        <w:pStyle w:val="3"/>
        <w:rPr>
          <w:rFonts w:hint="eastAsia" w:ascii="宋体" w:hAnsi="宋体" w:eastAsia="宋体" w:cs="宋体"/>
          <w:color w:val="000000"/>
          <w:highlight w:val="none"/>
        </w:rPr>
      </w:pPr>
    </w:p>
    <w:p w14:paraId="63FE7CB7">
      <w:pPr>
        <w:spacing w:line="360" w:lineRule="auto"/>
        <w:jc w:val="left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供应商：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highlight w:val="none"/>
        </w:rPr>
        <w:t>（盖单位章）</w:t>
      </w:r>
    </w:p>
    <w:p w14:paraId="1A0D6CBB">
      <w:pPr>
        <w:spacing w:line="360" w:lineRule="auto"/>
        <w:jc w:val="left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法定代表人（单位负责人）：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highlight w:val="none"/>
        </w:rPr>
        <w:t>（签字</w:t>
      </w:r>
      <w:r>
        <w:rPr>
          <w:rFonts w:hint="eastAsia" w:ascii="宋体" w:hAnsi="宋体" w:eastAsia="宋体" w:cs="宋体"/>
          <w:color w:val="000000"/>
          <w:highlight w:val="none"/>
          <w:lang w:eastAsia="zh-CN"/>
        </w:rPr>
        <w:t>或盖章</w:t>
      </w:r>
      <w:r>
        <w:rPr>
          <w:rFonts w:hint="eastAsia" w:ascii="宋体" w:hAnsi="宋体" w:eastAsia="宋体" w:cs="宋体"/>
          <w:color w:val="000000"/>
          <w:highlight w:val="none"/>
        </w:rPr>
        <w:t>）</w:t>
      </w:r>
    </w:p>
    <w:p w14:paraId="153685F8">
      <w:pPr>
        <w:spacing w:line="360" w:lineRule="auto"/>
        <w:jc w:val="left"/>
        <w:rPr>
          <w:rFonts w:hint="eastAsia" w:ascii="宋体" w:hAnsi="宋体" w:eastAsia="宋体" w:cs="宋体"/>
          <w:color w:val="000000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highlight w:val="none"/>
        </w:rPr>
        <w:t>身份证号码：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</w:t>
      </w:r>
    </w:p>
    <w:p w14:paraId="36F63377">
      <w:pPr>
        <w:spacing w:line="360" w:lineRule="auto"/>
        <w:jc w:val="left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委托代理人：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highlight w:val="none"/>
        </w:rPr>
        <w:t>（签字）</w:t>
      </w:r>
    </w:p>
    <w:p w14:paraId="635E8EE0">
      <w:pPr>
        <w:spacing w:line="360" w:lineRule="auto"/>
        <w:jc w:val="left"/>
        <w:rPr>
          <w:rFonts w:hint="eastAsia" w:ascii="宋体" w:hAnsi="宋体" w:eastAsia="宋体" w:cs="宋体"/>
          <w:color w:val="000000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highlight w:val="none"/>
        </w:rPr>
        <w:t>身份证号码：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                           </w:t>
      </w:r>
    </w:p>
    <w:p w14:paraId="7CCBA86B">
      <w:pPr>
        <w:spacing w:line="360" w:lineRule="auto"/>
        <w:jc w:val="left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highlight w:val="none"/>
        </w:rPr>
        <w:t>日</w:t>
      </w:r>
    </w:p>
    <w:p w14:paraId="172F8160">
      <w:pPr>
        <w:spacing w:before="312" w:beforeLines="100" w:after="156" w:afterLines="50"/>
        <w:jc w:val="left"/>
        <w:rPr>
          <w:rFonts w:hint="eastAsia" w:ascii="宋体" w:hAnsi="宋体" w:eastAsia="宋体" w:cs="宋体"/>
          <w:color w:val="000000"/>
          <w:highlight w:val="none"/>
        </w:rPr>
      </w:pPr>
    </w:p>
    <w:p w14:paraId="2E45C5DF">
      <w:pPr>
        <w:pStyle w:val="4"/>
        <w:rPr>
          <w:rFonts w:hint="eastAsia" w:ascii="宋体" w:hAnsi="宋体" w:eastAsia="宋体" w:cs="宋体"/>
          <w:color w:val="000000"/>
          <w:highlight w:val="none"/>
        </w:rPr>
      </w:pPr>
    </w:p>
    <w:p w14:paraId="6E678B3D">
      <w:pPr>
        <w:spacing w:line="460" w:lineRule="exact"/>
        <w:jc w:val="left"/>
        <w:rPr>
          <w:rFonts w:hint="eastAsia" w:ascii="宋体" w:hAnsi="宋体" w:cs="宋体"/>
          <w:color w:val="000000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highlight w:val="none"/>
        </w:rPr>
        <w:t>注：如法定代表人本人到场</w:t>
      </w:r>
      <w:r>
        <w:rPr>
          <w:rFonts w:hint="eastAsia" w:ascii="宋体" w:hAnsi="宋体" w:cs="宋体"/>
          <w:color w:val="000000"/>
          <w:highlight w:val="none"/>
          <w:lang w:eastAsia="zh-CN"/>
        </w:rPr>
        <w:t>，报价</w:t>
      </w:r>
      <w:r>
        <w:rPr>
          <w:rFonts w:hint="eastAsia" w:ascii="宋体" w:hAnsi="宋体" w:eastAsia="宋体" w:cs="宋体"/>
          <w:color w:val="000000"/>
          <w:highlight w:val="none"/>
          <w:lang w:eastAsia="zh-CN"/>
        </w:rPr>
        <w:t>文件</w:t>
      </w:r>
      <w:r>
        <w:rPr>
          <w:rFonts w:hint="eastAsia" w:ascii="宋体" w:hAnsi="宋体" w:eastAsia="宋体" w:cs="宋体"/>
          <w:color w:val="000000"/>
          <w:highlight w:val="none"/>
        </w:rPr>
        <w:t>中不需要</w:t>
      </w:r>
      <w:r>
        <w:rPr>
          <w:rFonts w:hint="eastAsia" w:ascii="宋体" w:hAnsi="宋体" w:cs="宋体"/>
          <w:color w:val="000000"/>
          <w:highlight w:val="none"/>
          <w:lang w:eastAsia="zh-CN"/>
        </w:rPr>
        <w:t>填写</w:t>
      </w:r>
      <w:r>
        <w:rPr>
          <w:rFonts w:hint="eastAsia" w:ascii="宋体" w:hAnsi="宋体" w:eastAsia="宋体" w:cs="宋体"/>
          <w:color w:val="000000"/>
          <w:highlight w:val="none"/>
        </w:rPr>
        <w:t>“授权委托书”</w:t>
      </w:r>
      <w:r>
        <w:rPr>
          <w:rFonts w:hint="eastAsia" w:ascii="宋体" w:hAnsi="宋体" w:cs="宋体"/>
          <w:color w:val="000000"/>
          <w:highlight w:val="none"/>
          <w:lang w:eastAsia="zh-CN"/>
        </w:rPr>
        <w:t>。</w:t>
      </w:r>
    </w:p>
    <w:p w14:paraId="0207C744">
      <w:pPr>
        <w:pStyle w:val="5"/>
        <w:rPr>
          <w:rFonts w:hint="eastAsia" w:ascii="宋体" w:hAnsi="宋体" w:cs="宋体"/>
          <w:color w:val="000000"/>
          <w:highlight w:val="none"/>
          <w:lang w:eastAsia="zh-CN"/>
        </w:rPr>
      </w:pPr>
    </w:p>
    <w:p w14:paraId="7407EF6B">
      <w:pPr>
        <w:pStyle w:val="7"/>
        <w:rPr>
          <w:rFonts w:hint="eastAsia" w:ascii="宋体" w:hAnsi="宋体" w:cs="宋体"/>
          <w:color w:val="000000"/>
          <w:highlight w:val="none"/>
          <w:lang w:eastAsia="zh-CN"/>
        </w:rPr>
      </w:pPr>
    </w:p>
    <w:p w14:paraId="6C64F696">
      <w:pPr>
        <w:rPr>
          <w:rFonts w:hint="eastAsia" w:ascii="宋体" w:hAnsi="宋体" w:cs="宋体"/>
          <w:color w:val="000000"/>
          <w:highlight w:val="none"/>
          <w:lang w:eastAsia="zh-CN"/>
        </w:rPr>
      </w:pPr>
    </w:p>
    <w:p w14:paraId="6BBA9DBB">
      <w:pPr>
        <w:pStyle w:val="5"/>
        <w:rPr>
          <w:rFonts w:hint="eastAsia" w:ascii="宋体" w:hAnsi="宋体" w:cs="宋体"/>
          <w:color w:val="000000"/>
          <w:highlight w:val="none"/>
          <w:lang w:eastAsia="zh-CN"/>
        </w:rPr>
      </w:pPr>
    </w:p>
    <w:p w14:paraId="174FAF7F">
      <w:pPr>
        <w:pStyle w:val="7"/>
        <w:rPr>
          <w:rFonts w:hint="eastAsia" w:ascii="宋体" w:hAnsi="宋体" w:cs="宋体"/>
          <w:color w:val="000000"/>
          <w:highlight w:val="none"/>
          <w:lang w:eastAsia="zh-CN"/>
        </w:rPr>
      </w:pPr>
    </w:p>
    <w:p w14:paraId="298C84B8">
      <w:pPr>
        <w:numPr>
          <w:ilvl w:val="0"/>
          <w:numId w:val="0"/>
        </w:numPr>
        <w:jc w:val="center"/>
        <w:outlineLvl w:val="1"/>
        <w:rPr>
          <w:rFonts w:hint="eastAsia" w:ascii="宋体" w:hAnsi="宋体" w:eastAsia="宋体" w:cs="宋体"/>
          <w:color w:val="000000"/>
          <w:highlight w:val="none"/>
        </w:rPr>
      </w:pPr>
      <w:bookmarkStart w:id="15" w:name="_Toc19436"/>
      <w:r>
        <w:rPr>
          <w:rStyle w:val="18"/>
          <w:rFonts w:hint="eastAsia" w:ascii="宋体" w:hAnsi="宋体" w:eastAsia="宋体" w:cs="宋体"/>
          <w:highlight w:val="none"/>
          <w:lang w:eastAsia="zh-CN"/>
        </w:rPr>
        <w:t>四、</w:t>
      </w:r>
      <w:r>
        <w:rPr>
          <w:rStyle w:val="18"/>
          <w:rFonts w:hint="eastAsia" w:ascii="宋体" w:hAnsi="宋体" w:cs="宋体"/>
          <w:highlight w:val="none"/>
          <w:lang w:val="en-US" w:eastAsia="zh-CN"/>
        </w:rPr>
        <w:t>人员</w:t>
      </w:r>
      <w:r>
        <w:rPr>
          <w:rStyle w:val="18"/>
          <w:rFonts w:hint="eastAsia" w:ascii="宋体" w:hAnsi="宋体" w:eastAsia="宋体" w:cs="宋体"/>
          <w:highlight w:val="none"/>
          <w:lang w:eastAsia="zh-CN"/>
        </w:rPr>
        <w:t>配备机构</w:t>
      </w:r>
      <w:bookmarkEnd w:id="15"/>
      <w:r>
        <w:rPr>
          <w:rStyle w:val="18"/>
          <w:rFonts w:hint="eastAsia" w:ascii="宋体" w:hAnsi="宋体" w:cs="宋体"/>
          <w:highlight w:val="none"/>
          <w:lang w:eastAsia="zh-CN"/>
        </w:rPr>
        <w:t>（</w:t>
      </w:r>
      <w:r>
        <w:rPr>
          <w:rStyle w:val="18"/>
          <w:rFonts w:hint="eastAsia" w:ascii="宋体" w:hAnsi="宋体" w:cs="宋体"/>
          <w:highlight w:val="none"/>
          <w:lang w:val="en-US" w:eastAsia="zh-CN"/>
        </w:rPr>
        <w:t>如有</w:t>
      </w:r>
      <w:r>
        <w:rPr>
          <w:rStyle w:val="18"/>
          <w:rFonts w:hint="eastAsia" w:ascii="宋体" w:hAnsi="宋体" w:cs="宋体"/>
          <w:highlight w:val="none"/>
          <w:lang w:eastAsia="zh-CN"/>
        </w:rPr>
        <w:t>）</w:t>
      </w:r>
    </w:p>
    <w:tbl>
      <w:tblPr>
        <w:tblStyle w:val="12"/>
        <w:tblW w:w="0" w:type="auto"/>
        <w:tblInd w:w="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1501"/>
        <w:gridCol w:w="765"/>
        <w:gridCol w:w="605"/>
        <w:gridCol w:w="487"/>
        <w:gridCol w:w="1133"/>
        <w:gridCol w:w="710"/>
        <w:gridCol w:w="871"/>
        <w:gridCol w:w="1133"/>
      </w:tblGrid>
      <w:tr w14:paraId="34DD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vMerge w:val="restart"/>
            <w:noWrap w:val="0"/>
            <w:vAlign w:val="center"/>
          </w:tcPr>
          <w:p w14:paraId="20081066">
            <w:pPr>
              <w:pStyle w:val="19"/>
              <w:spacing w:before="3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  <w:p w14:paraId="4590C6A1">
            <w:pPr>
              <w:pStyle w:val="19"/>
              <w:ind w:left="191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501" w:type="dxa"/>
            <w:vMerge w:val="restart"/>
            <w:noWrap w:val="0"/>
            <w:vAlign w:val="center"/>
          </w:tcPr>
          <w:p w14:paraId="583FCCF5">
            <w:pPr>
              <w:pStyle w:val="19"/>
              <w:spacing w:before="3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  <w:p w14:paraId="2088B989">
            <w:pPr>
              <w:pStyle w:val="19"/>
              <w:ind w:left="105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本项目任职</w:t>
            </w:r>
          </w:p>
        </w:tc>
        <w:tc>
          <w:tcPr>
            <w:tcW w:w="765" w:type="dxa"/>
            <w:vMerge w:val="restart"/>
            <w:noWrap w:val="0"/>
            <w:vAlign w:val="center"/>
          </w:tcPr>
          <w:p w14:paraId="0F063EE8">
            <w:pPr>
              <w:pStyle w:val="19"/>
              <w:spacing w:before="3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  <w:p w14:paraId="6F807598">
            <w:pPr>
              <w:pStyle w:val="19"/>
              <w:ind w:left="28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605" w:type="dxa"/>
            <w:vMerge w:val="restart"/>
            <w:noWrap w:val="0"/>
            <w:vAlign w:val="center"/>
          </w:tcPr>
          <w:p w14:paraId="4A7BFCCB">
            <w:pPr>
              <w:pStyle w:val="19"/>
              <w:spacing w:before="5" w:line="440" w:lineRule="exact"/>
              <w:ind w:left="189" w:right="176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职 称</w:t>
            </w:r>
          </w:p>
        </w:tc>
        <w:tc>
          <w:tcPr>
            <w:tcW w:w="487" w:type="dxa"/>
            <w:vMerge w:val="restart"/>
            <w:noWrap w:val="0"/>
            <w:vAlign w:val="center"/>
          </w:tcPr>
          <w:p w14:paraId="08DAAA88">
            <w:pPr>
              <w:pStyle w:val="19"/>
              <w:spacing w:before="5" w:line="440" w:lineRule="exact"/>
              <w:ind w:left="131" w:right="116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专 业</w:t>
            </w:r>
          </w:p>
        </w:tc>
        <w:tc>
          <w:tcPr>
            <w:tcW w:w="2714" w:type="dxa"/>
            <w:gridSpan w:val="3"/>
            <w:noWrap w:val="0"/>
            <w:vAlign w:val="center"/>
          </w:tcPr>
          <w:p w14:paraId="3358CA5C">
            <w:pPr>
              <w:pStyle w:val="19"/>
              <w:spacing w:before="107"/>
              <w:ind w:left="405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执业或职业资格证明</w:t>
            </w:r>
          </w:p>
        </w:tc>
        <w:tc>
          <w:tcPr>
            <w:tcW w:w="1133" w:type="dxa"/>
            <w:noWrap w:val="0"/>
            <w:vAlign w:val="center"/>
          </w:tcPr>
          <w:p w14:paraId="30A81EEF">
            <w:pPr>
              <w:pStyle w:val="19"/>
              <w:spacing w:before="107"/>
              <w:ind w:left="35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备注</w:t>
            </w:r>
          </w:p>
        </w:tc>
      </w:tr>
      <w:tr w14:paraId="54AA8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exact"/>
        </w:trPr>
        <w:tc>
          <w:tcPr>
            <w:tcW w:w="816" w:type="dxa"/>
            <w:vMerge w:val="continue"/>
            <w:noWrap w:val="0"/>
            <w:vAlign w:val="center"/>
          </w:tcPr>
          <w:p w14:paraId="28ABF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vMerge w:val="continue"/>
            <w:noWrap w:val="0"/>
            <w:vAlign w:val="center"/>
          </w:tcPr>
          <w:p w14:paraId="4F5BB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vMerge w:val="continue"/>
            <w:noWrap w:val="0"/>
            <w:vAlign w:val="center"/>
          </w:tcPr>
          <w:p w14:paraId="072FE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vMerge w:val="continue"/>
            <w:noWrap w:val="0"/>
            <w:vAlign w:val="center"/>
          </w:tcPr>
          <w:p w14:paraId="454DD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vMerge w:val="continue"/>
            <w:noWrap w:val="0"/>
            <w:vAlign w:val="center"/>
          </w:tcPr>
          <w:p w14:paraId="2B325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5F2DF041">
            <w:pPr>
              <w:pStyle w:val="19"/>
              <w:spacing w:before="107"/>
              <w:ind w:left="141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证书名称</w:t>
            </w:r>
          </w:p>
        </w:tc>
        <w:tc>
          <w:tcPr>
            <w:tcW w:w="710" w:type="dxa"/>
            <w:noWrap w:val="0"/>
            <w:vAlign w:val="center"/>
          </w:tcPr>
          <w:p w14:paraId="2559F177">
            <w:pPr>
              <w:pStyle w:val="19"/>
              <w:spacing w:before="107"/>
              <w:ind w:left="139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级别</w:t>
            </w:r>
          </w:p>
        </w:tc>
        <w:tc>
          <w:tcPr>
            <w:tcW w:w="871" w:type="dxa"/>
            <w:noWrap w:val="0"/>
            <w:vAlign w:val="center"/>
          </w:tcPr>
          <w:p w14:paraId="79974DD4">
            <w:pPr>
              <w:pStyle w:val="19"/>
              <w:spacing w:before="107"/>
              <w:ind w:left="22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  <w:t>证号</w:t>
            </w:r>
          </w:p>
        </w:tc>
        <w:tc>
          <w:tcPr>
            <w:tcW w:w="1133" w:type="dxa"/>
            <w:noWrap w:val="0"/>
            <w:vAlign w:val="center"/>
          </w:tcPr>
          <w:p w14:paraId="35BD9A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72E05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2AB5108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5395DCC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4C529A8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7AF2B73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2706D29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40E569B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66040C2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5416341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2C2D695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45877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</w:trPr>
        <w:tc>
          <w:tcPr>
            <w:tcW w:w="816" w:type="dxa"/>
            <w:noWrap w:val="0"/>
            <w:vAlign w:val="top"/>
          </w:tcPr>
          <w:p w14:paraId="4757F17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4EE40D5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75643E4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4F1C4A0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7D874DC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2A664B5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485241C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1D783FC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2595917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3DE77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66889C0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29432DF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3F8AE30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4DF0A76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5EE0FC4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668819D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6A9F414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167B737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66A2BE0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36EE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6AFFB95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34A7ED2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49220BB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4B82856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0508840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33625D2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7247C14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64B8847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4F4E776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6916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74A53D6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53DCF5E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128CDF6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6541FCD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4442F10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657227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2F63F2E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563E41E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7E6A8E5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167FE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77AD23F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1986685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1A74C45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02F87AE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147B711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2185917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1D73F9E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78E6B9C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28ACBA8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11C7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3ED76D4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0E4A124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40238DD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6966C42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4270F60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63EC530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1759B04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04C7C82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64C373D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35A7C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23CE7C3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6C53021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5D4BFC1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7DF9F64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50E409F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FDE0E1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01AA79D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03A80B2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50DB89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4588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53A7D86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2633F11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6121E1E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10FB014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24CBFFF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33AD5C7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6BE65B9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7AC3E70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BE6A45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2D29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5C40F05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39CDA90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278C5F1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4D4EF72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2EF9C4E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37C3E88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6921ADC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017B788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4E9947A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6CE99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13907FE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4D9FBEA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5F09DFC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19ED698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7B9E4A2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63FDDC8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55D0594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0FDF766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2564A33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7D69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6E30CA5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58AACDD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19B1516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434AEDF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178FB69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30D66C3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2043F96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5AAA7CD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0324EBC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24D22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372606B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6BAFEDB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1C4D133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023EA2E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467C76E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01F7E3D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0403301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2D9F8AF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2AE1A82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7247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29629D2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16C2641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4663310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5AC1578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2725CE6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34BBC39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2D0DFFD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0D91552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7C5131A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7821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1EABECD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4B5CF8E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519A668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6158597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26FE5ED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0AA9CF3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7A156E4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0459B67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EBE162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5954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0427848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7914E34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71BE793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379150A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0EEE375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6CD96B3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38577F9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2E179A4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91B982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1B66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816" w:type="dxa"/>
            <w:noWrap w:val="0"/>
            <w:vAlign w:val="top"/>
          </w:tcPr>
          <w:p w14:paraId="495A5E3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6B1AC17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7055654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0964A15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20FC4EF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39EF24E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6A28083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252EB0E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BF4FD4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  <w:tr w14:paraId="01B2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</w:trPr>
        <w:tc>
          <w:tcPr>
            <w:tcW w:w="816" w:type="dxa"/>
            <w:noWrap w:val="0"/>
            <w:vAlign w:val="top"/>
          </w:tcPr>
          <w:p w14:paraId="2123FC2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501" w:type="dxa"/>
            <w:noWrap w:val="0"/>
            <w:vAlign w:val="top"/>
          </w:tcPr>
          <w:p w14:paraId="49CDCC8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65" w:type="dxa"/>
            <w:noWrap w:val="0"/>
            <w:vAlign w:val="top"/>
          </w:tcPr>
          <w:p w14:paraId="10D6E44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605" w:type="dxa"/>
            <w:noWrap w:val="0"/>
            <w:vAlign w:val="top"/>
          </w:tcPr>
          <w:p w14:paraId="418634B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487" w:type="dxa"/>
            <w:noWrap w:val="0"/>
            <w:vAlign w:val="top"/>
          </w:tcPr>
          <w:p w14:paraId="6A1BDB8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12B7F3F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710" w:type="dxa"/>
            <w:noWrap w:val="0"/>
            <w:vAlign w:val="top"/>
          </w:tcPr>
          <w:p w14:paraId="75F9FB9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71" w:type="dxa"/>
            <w:noWrap w:val="0"/>
            <w:vAlign w:val="top"/>
          </w:tcPr>
          <w:p w14:paraId="4DAF020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1133" w:type="dxa"/>
            <w:noWrap w:val="0"/>
            <w:vAlign w:val="top"/>
          </w:tcPr>
          <w:p w14:paraId="5BAC90E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highlight w:val="none"/>
              </w:rPr>
            </w:pPr>
          </w:p>
        </w:tc>
      </w:tr>
    </w:tbl>
    <w:p w14:paraId="14BEC0D0">
      <w:pPr>
        <w:rPr>
          <w:rFonts w:hint="eastAsia" w:ascii="宋体" w:hAnsi="宋体" w:cs="宋体"/>
          <w:color w:val="000000"/>
          <w:highlight w:val="none"/>
          <w:lang w:eastAsia="zh-CN"/>
        </w:rPr>
      </w:pPr>
    </w:p>
    <w:p w14:paraId="3C32B31A">
      <w:pPr>
        <w:pStyle w:val="5"/>
        <w:rPr>
          <w:rFonts w:hint="eastAsia" w:ascii="宋体" w:hAnsi="宋体" w:cs="宋体"/>
          <w:color w:val="000000"/>
          <w:highlight w:val="none"/>
          <w:lang w:eastAsia="zh-CN"/>
        </w:rPr>
      </w:pPr>
    </w:p>
    <w:p w14:paraId="3BDCB26C">
      <w:pPr>
        <w:pStyle w:val="7"/>
        <w:rPr>
          <w:rFonts w:hint="eastAsia"/>
          <w:lang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 w14:paraId="235772D5">
      <w:pPr>
        <w:numPr>
          <w:ilvl w:val="0"/>
          <w:numId w:val="0"/>
        </w:numPr>
        <w:jc w:val="center"/>
        <w:outlineLvl w:val="1"/>
        <w:rPr>
          <w:rStyle w:val="18"/>
          <w:rFonts w:hint="default" w:ascii="宋体" w:hAnsi="宋体" w:eastAsia="宋体" w:cs="宋体"/>
          <w:highlight w:val="none"/>
          <w:lang w:val="en-US" w:eastAsia="zh-CN"/>
        </w:rPr>
      </w:pPr>
      <w:r>
        <w:rPr>
          <w:rStyle w:val="18"/>
          <w:rFonts w:hint="eastAsia" w:ascii="宋体" w:hAnsi="宋体" w:cs="宋体"/>
          <w:highlight w:val="none"/>
          <w:lang w:val="en-US" w:eastAsia="zh-CN"/>
        </w:rPr>
        <w:t>五、人员证件和劳动合同文件（如有）</w:t>
      </w:r>
    </w:p>
    <w:p w14:paraId="4AC8D091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239EC032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0EEB137C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519B8A5D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22ECA43F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167BD7FA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0E4FF03D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14ADD852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3B049F53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64998F9D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25D5E16E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3B5D9EB1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1AA0C8BA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0656B99C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0598B294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210F0F39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09A8F923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4A405E4A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402FCAAB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7FE05B93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71DB4059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7092C597">
      <w:pPr>
        <w:numPr>
          <w:ilvl w:val="0"/>
          <w:numId w:val="0"/>
        </w:numPr>
        <w:jc w:val="center"/>
        <w:outlineLvl w:val="1"/>
        <w:rPr>
          <w:rStyle w:val="18"/>
          <w:rFonts w:hint="default" w:ascii="宋体" w:hAnsi="宋体" w:eastAsia="宋体" w:cs="宋体"/>
          <w:highlight w:val="none"/>
          <w:lang w:val="en-US" w:eastAsia="zh-CN"/>
        </w:rPr>
      </w:pPr>
      <w:r>
        <w:rPr>
          <w:rStyle w:val="18"/>
          <w:rFonts w:hint="eastAsia" w:ascii="宋体" w:hAnsi="宋体" w:cs="宋体"/>
          <w:highlight w:val="none"/>
          <w:lang w:val="en-US" w:eastAsia="zh-CN"/>
        </w:rPr>
        <w:t>六</w:t>
      </w:r>
      <w:r>
        <w:rPr>
          <w:rStyle w:val="18"/>
          <w:rFonts w:hint="eastAsia" w:ascii="宋体" w:hAnsi="宋体" w:eastAsia="宋体" w:cs="宋体"/>
          <w:highlight w:val="none"/>
          <w:lang w:val="en-US" w:eastAsia="zh-CN"/>
        </w:rPr>
        <w:t>、供应商营业执照、资质证明文件</w:t>
      </w:r>
    </w:p>
    <w:p w14:paraId="783BC028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79007505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  <w:bookmarkStart w:id="16" w:name="_GoBack"/>
      <w:bookmarkEnd w:id="16"/>
    </w:p>
    <w:p w14:paraId="4F34EC61">
      <w:pPr>
        <w:numPr>
          <w:ilvl w:val="0"/>
          <w:numId w:val="0"/>
        </w:numPr>
        <w:jc w:val="center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66793472">
      <w:pPr>
        <w:numPr>
          <w:ilvl w:val="0"/>
          <w:numId w:val="0"/>
        </w:numPr>
        <w:jc w:val="both"/>
        <w:outlineLvl w:val="1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26166653">
      <w:pPr>
        <w:pStyle w:val="5"/>
        <w:rPr>
          <w:rStyle w:val="18"/>
          <w:rFonts w:hint="eastAsia" w:ascii="宋体" w:hAnsi="宋体" w:cs="宋体"/>
          <w:highlight w:val="none"/>
          <w:lang w:val="en-US" w:eastAsia="zh-CN"/>
        </w:rPr>
      </w:pPr>
    </w:p>
    <w:p w14:paraId="38A62345">
      <w:pPr>
        <w:numPr>
          <w:ilvl w:val="0"/>
          <w:numId w:val="0"/>
        </w:numPr>
        <w:jc w:val="both"/>
        <w:outlineLvl w:val="1"/>
        <w:rPr>
          <w:rStyle w:val="18"/>
          <w:rFonts w:hint="default" w:ascii="宋体" w:hAnsi="宋体" w:eastAsia="宋体" w:cs="宋体"/>
          <w:highlight w:val="none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xYjkwZDViNTk1MjFhMzU3MTI0NGI5OThkZjhmZjMifQ=="/>
  </w:docVars>
  <w:rsids>
    <w:rsidRoot w:val="00172A27"/>
    <w:rsid w:val="00A56BF7"/>
    <w:rsid w:val="00A93242"/>
    <w:rsid w:val="00AD52E7"/>
    <w:rsid w:val="00C141BA"/>
    <w:rsid w:val="01397244"/>
    <w:rsid w:val="02224115"/>
    <w:rsid w:val="0299154A"/>
    <w:rsid w:val="0374049A"/>
    <w:rsid w:val="03B628F7"/>
    <w:rsid w:val="03EA6D81"/>
    <w:rsid w:val="04A64247"/>
    <w:rsid w:val="051A15A8"/>
    <w:rsid w:val="06A919DF"/>
    <w:rsid w:val="07A138D9"/>
    <w:rsid w:val="080506A3"/>
    <w:rsid w:val="085D1D62"/>
    <w:rsid w:val="08833F06"/>
    <w:rsid w:val="092C7ADA"/>
    <w:rsid w:val="09720F53"/>
    <w:rsid w:val="09B04299"/>
    <w:rsid w:val="09DC7A6E"/>
    <w:rsid w:val="0AC8253F"/>
    <w:rsid w:val="0AD3758A"/>
    <w:rsid w:val="0B662BA6"/>
    <w:rsid w:val="0BBB5AD0"/>
    <w:rsid w:val="0C126A13"/>
    <w:rsid w:val="0DA13D46"/>
    <w:rsid w:val="0E4E0E9C"/>
    <w:rsid w:val="0EF600FC"/>
    <w:rsid w:val="0FE21567"/>
    <w:rsid w:val="100A68DF"/>
    <w:rsid w:val="10E4341F"/>
    <w:rsid w:val="114B5245"/>
    <w:rsid w:val="11913964"/>
    <w:rsid w:val="11BC330E"/>
    <w:rsid w:val="122B3DAC"/>
    <w:rsid w:val="13BA459E"/>
    <w:rsid w:val="13BC3275"/>
    <w:rsid w:val="144C30DB"/>
    <w:rsid w:val="153C5B5B"/>
    <w:rsid w:val="15BA6B35"/>
    <w:rsid w:val="168E1002"/>
    <w:rsid w:val="16AA29E4"/>
    <w:rsid w:val="180D1255"/>
    <w:rsid w:val="18FA4D4F"/>
    <w:rsid w:val="19266489"/>
    <w:rsid w:val="19466124"/>
    <w:rsid w:val="19B141B7"/>
    <w:rsid w:val="1A8A2D35"/>
    <w:rsid w:val="1ADE6C98"/>
    <w:rsid w:val="1B804E63"/>
    <w:rsid w:val="1B8C2FA9"/>
    <w:rsid w:val="1B9B2D86"/>
    <w:rsid w:val="1C3A03E2"/>
    <w:rsid w:val="1CAA68E6"/>
    <w:rsid w:val="1D102001"/>
    <w:rsid w:val="1D1638A0"/>
    <w:rsid w:val="1DFA2B78"/>
    <w:rsid w:val="1F361533"/>
    <w:rsid w:val="1F772D2E"/>
    <w:rsid w:val="1F8117CF"/>
    <w:rsid w:val="208B7373"/>
    <w:rsid w:val="218B1227"/>
    <w:rsid w:val="21CC6D4C"/>
    <w:rsid w:val="225B4C45"/>
    <w:rsid w:val="232F093D"/>
    <w:rsid w:val="24CB7CFC"/>
    <w:rsid w:val="24DA2DF4"/>
    <w:rsid w:val="25025ACD"/>
    <w:rsid w:val="253F7F4B"/>
    <w:rsid w:val="25704F23"/>
    <w:rsid w:val="25943EAE"/>
    <w:rsid w:val="25FE6458"/>
    <w:rsid w:val="26AA038A"/>
    <w:rsid w:val="26AC220D"/>
    <w:rsid w:val="278E6583"/>
    <w:rsid w:val="28300A9E"/>
    <w:rsid w:val="296C6194"/>
    <w:rsid w:val="29B5707F"/>
    <w:rsid w:val="2A9211C9"/>
    <w:rsid w:val="2AF801BA"/>
    <w:rsid w:val="2B1152C1"/>
    <w:rsid w:val="2B14257A"/>
    <w:rsid w:val="2B5E0D9D"/>
    <w:rsid w:val="2BB50EBC"/>
    <w:rsid w:val="2C0130CB"/>
    <w:rsid w:val="2C6E5145"/>
    <w:rsid w:val="2D0A5B36"/>
    <w:rsid w:val="2F062BB5"/>
    <w:rsid w:val="2F156741"/>
    <w:rsid w:val="2F2F1784"/>
    <w:rsid w:val="2F406F67"/>
    <w:rsid w:val="30C647C3"/>
    <w:rsid w:val="30EE1718"/>
    <w:rsid w:val="311E5564"/>
    <w:rsid w:val="322425B2"/>
    <w:rsid w:val="323807DF"/>
    <w:rsid w:val="324D1A0D"/>
    <w:rsid w:val="32B038FB"/>
    <w:rsid w:val="32B302D8"/>
    <w:rsid w:val="32BF3C93"/>
    <w:rsid w:val="32F66DD2"/>
    <w:rsid w:val="333C0319"/>
    <w:rsid w:val="337A0A4C"/>
    <w:rsid w:val="338B5AB4"/>
    <w:rsid w:val="34AD46FA"/>
    <w:rsid w:val="3531749F"/>
    <w:rsid w:val="3592338D"/>
    <w:rsid w:val="359978AF"/>
    <w:rsid w:val="35C10681"/>
    <w:rsid w:val="35CE4DE7"/>
    <w:rsid w:val="37682375"/>
    <w:rsid w:val="380A1E96"/>
    <w:rsid w:val="382316B2"/>
    <w:rsid w:val="393E3FEA"/>
    <w:rsid w:val="399633A5"/>
    <w:rsid w:val="3A4A58B6"/>
    <w:rsid w:val="3A505D9B"/>
    <w:rsid w:val="3BDA7340"/>
    <w:rsid w:val="3BFC514A"/>
    <w:rsid w:val="3C992C98"/>
    <w:rsid w:val="3CBF61DB"/>
    <w:rsid w:val="3CE22615"/>
    <w:rsid w:val="3FAA01A8"/>
    <w:rsid w:val="404854A0"/>
    <w:rsid w:val="406F289A"/>
    <w:rsid w:val="40CF189E"/>
    <w:rsid w:val="418F4899"/>
    <w:rsid w:val="41D760EA"/>
    <w:rsid w:val="41EE6BFA"/>
    <w:rsid w:val="424839DC"/>
    <w:rsid w:val="42B931AF"/>
    <w:rsid w:val="43905B51"/>
    <w:rsid w:val="444301A3"/>
    <w:rsid w:val="45C13AB7"/>
    <w:rsid w:val="45FD4CB1"/>
    <w:rsid w:val="46354A54"/>
    <w:rsid w:val="47A83B0A"/>
    <w:rsid w:val="47C354B2"/>
    <w:rsid w:val="488D316A"/>
    <w:rsid w:val="48901983"/>
    <w:rsid w:val="48E4258C"/>
    <w:rsid w:val="495C5DB3"/>
    <w:rsid w:val="497C7911"/>
    <w:rsid w:val="49A725DA"/>
    <w:rsid w:val="49B752AC"/>
    <w:rsid w:val="4A6B0B6F"/>
    <w:rsid w:val="4B1C7FA5"/>
    <w:rsid w:val="4B985AD2"/>
    <w:rsid w:val="4BA32DDE"/>
    <w:rsid w:val="4C675291"/>
    <w:rsid w:val="4C896F25"/>
    <w:rsid w:val="4D357670"/>
    <w:rsid w:val="4E480922"/>
    <w:rsid w:val="4EA17C8F"/>
    <w:rsid w:val="4F0D0216"/>
    <w:rsid w:val="4FCF2ACA"/>
    <w:rsid w:val="50205DBD"/>
    <w:rsid w:val="50496311"/>
    <w:rsid w:val="513E2C61"/>
    <w:rsid w:val="51C1782C"/>
    <w:rsid w:val="51EE7B4E"/>
    <w:rsid w:val="527B23EE"/>
    <w:rsid w:val="5304733E"/>
    <w:rsid w:val="53442939"/>
    <w:rsid w:val="54033696"/>
    <w:rsid w:val="54200163"/>
    <w:rsid w:val="55463C75"/>
    <w:rsid w:val="55684B2F"/>
    <w:rsid w:val="558C11B3"/>
    <w:rsid w:val="562D3533"/>
    <w:rsid w:val="57252EE0"/>
    <w:rsid w:val="58EC6F6F"/>
    <w:rsid w:val="594C38BC"/>
    <w:rsid w:val="59B22A5A"/>
    <w:rsid w:val="5A711E32"/>
    <w:rsid w:val="5B3B6944"/>
    <w:rsid w:val="5B3C2CA6"/>
    <w:rsid w:val="5BCB3973"/>
    <w:rsid w:val="5DC15F8B"/>
    <w:rsid w:val="5E5910D4"/>
    <w:rsid w:val="606C3532"/>
    <w:rsid w:val="606F6C7A"/>
    <w:rsid w:val="608A66C7"/>
    <w:rsid w:val="61AD7791"/>
    <w:rsid w:val="61EB187E"/>
    <w:rsid w:val="61F53683"/>
    <w:rsid w:val="63C52688"/>
    <w:rsid w:val="63E3571C"/>
    <w:rsid w:val="63FE2179"/>
    <w:rsid w:val="64612135"/>
    <w:rsid w:val="64826419"/>
    <w:rsid w:val="64C05189"/>
    <w:rsid w:val="6529060A"/>
    <w:rsid w:val="65E207B7"/>
    <w:rsid w:val="667147C8"/>
    <w:rsid w:val="68603C8A"/>
    <w:rsid w:val="6A1A02B8"/>
    <w:rsid w:val="6AEB66B3"/>
    <w:rsid w:val="6AF3785D"/>
    <w:rsid w:val="6B9C0CC3"/>
    <w:rsid w:val="6CBD196B"/>
    <w:rsid w:val="6CDA18EA"/>
    <w:rsid w:val="6D315EE9"/>
    <w:rsid w:val="6D3173EB"/>
    <w:rsid w:val="6D741836"/>
    <w:rsid w:val="6DA64177"/>
    <w:rsid w:val="6DB651F8"/>
    <w:rsid w:val="6E160D96"/>
    <w:rsid w:val="6E795548"/>
    <w:rsid w:val="6EDD4764"/>
    <w:rsid w:val="6F593630"/>
    <w:rsid w:val="712E6207"/>
    <w:rsid w:val="71792D3C"/>
    <w:rsid w:val="71BB122D"/>
    <w:rsid w:val="72E558D2"/>
    <w:rsid w:val="73CA1680"/>
    <w:rsid w:val="745D3EC4"/>
    <w:rsid w:val="75834F63"/>
    <w:rsid w:val="7598178A"/>
    <w:rsid w:val="75FF3FA8"/>
    <w:rsid w:val="76A032AE"/>
    <w:rsid w:val="76C37217"/>
    <w:rsid w:val="771542E1"/>
    <w:rsid w:val="7799584F"/>
    <w:rsid w:val="77D846FA"/>
    <w:rsid w:val="782A4F3F"/>
    <w:rsid w:val="7919277F"/>
    <w:rsid w:val="79E86A1C"/>
    <w:rsid w:val="7A80393E"/>
    <w:rsid w:val="7ABB519F"/>
    <w:rsid w:val="7B587A97"/>
    <w:rsid w:val="7B7F607E"/>
    <w:rsid w:val="7B843A31"/>
    <w:rsid w:val="7CA03FF0"/>
    <w:rsid w:val="7CE16C2A"/>
    <w:rsid w:val="7D435F90"/>
    <w:rsid w:val="7D667848"/>
    <w:rsid w:val="7D6C2286"/>
    <w:rsid w:val="7E6A31A5"/>
    <w:rsid w:val="7EE8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line="360" w:lineRule="auto"/>
      <w:jc w:val="center"/>
      <w:outlineLvl w:val="0"/>
    </w:pPr>
    <w:rPr>
      <w:b/>
      <w:bCs/>
      <w:kern w:val="44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cs="Times New Roman"/>
      <w:b/>
      <w:bCs/>
      <w:kern w:val="0"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420"/>
    </w:pPr>
  </w:style>
  <w:style w:type="paragraph" w:styleId="5">
    <w:name w:val="Body Text First Indent 2"/>
    <w:basedOn w:val="6"/>
    <w:next w:val="7"/>
    <w:qFormat/>
    <w:uiPriority w:val="0"/>
    <w:pPr>
      <w:ind w:firstLine="420" w:firstLineChars="200"/>
    </w:p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7">
    <w:name w:val="Body Text First Indent"/>
    <w:basedOn w:val="8"/>
    <w:next w:val="1"/>
    <w:qFormat/>
    <w:uiPriority w:val="0"/>
    <w:pPr>
      <w:ind w:firstLine="560" w:firstLineChars="200"/>
      <w:jc w:val="left"/>
    </w:pPr>
    <w:rPr>
      <w:sz w:val="28"/>
    </w:rPr>
  </w:style>
  <w:style w:type="paragraph" w:styleId="8">
    <w:name w:val="Body Text"/>
    <w:basedOn w:val="1"/>
    <w:next w:val="9"/>
    <w:qFormat/>
    <w:uiPriority w:val="1"/>
    <w:rPr>
      <w:rFonts w:ascii="宋体" w:hAnsi="宋体" w:eastAsia="宋体" w:cs="宋体"/>
      <w:sz w:val="21"/>
      <w:szCs w:val="21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qFormat/>
    <w:uiPriority w:val="99"/>
    <w:rPr>
      <w:rFonts w:ascii="仿宋_GB2312" w:eastAsia="仿宋_GB2312" w:cs="仿宋_GB2312"/>
      <w:b/>
      <w:bCs/>
      <w:color w:val="0000FF"/>
      <w:sz w:val="32"/>
      <w:szCs w:val="32"/>
      <w:u w:val="single"/>
    </w:rPr>
  </w:style>
  <w:style w:type="paragraph" w:customStyle="1" w:styleId="17">
    <w:name w:val="无间隔1"/>
    <w:qFormat/>
    <w:uiPriority w:val="0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8">
    <w:name w:val="标题 1 Char"/>
    <w:link w:val="2"/>
    <w:qFormat/>
    <w:uiPriority w:val="0"/>
    <w:rPr>
      <w:b/>
      <w:bCs/>
      <w:kern w:val="44"/>
      <w:sz w:val="32"/>
      <w:szCs w:val="32"/>
    </w:rPr>
  </w:style>
  <w:style w:type="paragraph" w:customStyle="1" w:styleId="1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正文"/>
    </customSectPr>
    <customSectPr>
      <sectNamePr val="报价表"/>
    </customSectPr>
    <customSectPr>
      <sectNamePr val="法定定代表人身份证明"/>
    </customSectPr>
    <customSectPr>
      <sectNamePr val="授权委托书"/>
    </customSectPr>
    <customSectPr>
      <sectNamePr val="供应商营业执照、人员劳动合同、职称证件"/>
    </customSectPr>
  </customSectProps>
</s:customData>
</file>

<file path=customXml/item2.xml><?xml version="1.0" encoding="utf-8"?>
<contractReview xmlns="http://schemas.wps.cn/vas-ai-hub/contract-review">
  <reviewItems>
    <reviewItem>
      <errorID>3c963feb-d112-4007-b864-cdbe41e7e82b</errorID>
      <errorWord>乌海市海南区高新技术产业园园区</errorWord>
      <group>L1_Other</group>
      <groupName>其他问题</groupName>
      <ability>L2_Consistency</ability>
      <abilityName>一致性检查</abilityName>
      <candidateList>
        <item>乌海市海南区高新技术产业园</item>
      </candidateList>
      <explain>实体一致性错误，原文表述重复冗余，地名表述不一致，规范后为符合常规表述的正确地名写法</explain>
      <paraID>5ECD5BEA</paraID>
      <start>7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8b28ec-6ff4-4d9d-aa26-7f51981a84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938</Words>
  <Characters>1019</Characters>
  <Lines>0</Lines>
  <Paragraphs>0</Paragraphs>
  <TotalTime>0</TotalTime>
  <ScaleCrop>false</ScaleCrop>
  <LinksUpToDate>false</LinksUpToDate>
  <CharactersWithSpaces>1818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2022-03-02T03:18:00Z</dcterms:created>
  <dc:creator>面朝大海</dc:creator>
  <cp:lastModifiedBy>赵文敏</cp:lastModifiedBy>
  <cp:lastPrinted>2026-08-14T01:34:00Z</cp:lastPrinted>
  <dcterms:modified xsi:type="dcterms:W3CDTF">2026-10-08T02:10:45Z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FDC0AEA826FE48CBB0662247DB9160EA_13</vt:lpwstr>
  </property>
  <property fmtid="{D5CDD505-2E9C-101B-9397-08002B2CF9AE}" pid="4" name="KSOTemplateDocerSaveRecord">
    <vt:lpwstr>eyJoZGlkIjoiYjQ1YzAzMmRjYzZiYmMxNTA2MTdlYTMwYTBjYjA2MDUiLCJ1c2VySWQiOiI1ODk5NDExMzEifQ==</vt:lpwstr>
  </property>
</Properties>
</file>